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center"/>
        <w:rPr>
          <w:rFonts w:ascii="Helvetica" w:cs="Helvetica" w:hAnsi="Helvetica" w:eastAsia="Helvetica"/>
          <w:b w:val="0"/>
          <w:bCs w:val="0"/>
          <w:sz w:val="32"/>
          <w:szCs w:val="32"/>
        </w:rPr>
      </w:pPr>
      <w:r>
        <w:rPr>
          <w:rFonts w:ascii="Helvetica" w:hAnsi="Helvetica"/>
          <w:b w:val="1"/>
          <w:bCs w:val="1"/>
          <w:sz w:val="32"/>
          <w:szCs w:val="32"/>
          <w:rtl w:val="0"/>
          <w:lang w:val="en-US"/>
        </w:rPr>
        <w:t>Born</w:t>
      </w:r>
      <w:r>
        <w:rPr>
          <w:rFonts w:ascii="Helvetica" w:hAnsi="Helvetica"/>
          <w:b w:val="1"/>
          <w:bCs w:val="1"/>
          <w:sz w:val="32"/>
          <w:szCs w:val="32"/>
          <w:rtl w:val="0"/>
          <w:lang w:val="en-US"/>
        </w:rPr>
        <w:t xml:space="preserve"> Again to A Living Hope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center"/>
        <w:rPr>
          <w:rFonts w:ascii="Helvetica" w:cs="Helvetica" w:hAnsi="Helvetica" w:eastAsia="Helvetica"/>
        </w:rPr>
      </w:pPr>
      <w:r>
        <w:rPr>
          <w:rFonts w:ascii="Helvetica" w:hAnsi="Helvetica"/>
          <w:rtl w:val="0"/>
          <w:lang w:val="en-US"/>
        </w:rPr>
        <w:t>Michael L. Riddle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rtl w:val="0"/>
          <w:lang w:val="en-US"/>
        </w:rPr>
        <w:t>Text</w:t>
      </w:r>
      <w:r>
        <w:rPr>
          <w:rFonts w:ascii="Helvetica" w:hAnsi="Helvetica"/>
          <w:rtl w:val="0"/>
        </w:rPr>
        <w:t xml:space="preserve">: </w:t>
      </w:r>
      <w:r>
        <w:rPr>
          <w:rFonts w:ascii="Helvetica" w:hAnsi="Helvetica"/>
          <w:b w:val="1"/>
          <w:bCs w:val="1"/>
          <w:rtl w:val="0"/>
        </w:rPr>
        <w:t>1 Peter 1:</w:t>
      </w:r>
      <w:r>
        <w:rPr>
          <w:rFonts w:ascii="Helvetica" w:hAnsi="Helvetica"/>
          <w:b w:val="1"/>
          <w:bCs w:val="1"/>
          <w:rtl w:val="0"/>
          <w:lang w:val="en-US"/>
        </w:rPr>
        <w:t>1-12</w:t>
      </w:r>
      <w:r>
        <w:rPr>
          <w:rFonts w:ascii="Helvetica" w:hAnsi="Helvetica"/>
          <w:rtl w:val="0"/>
        </w:rPr>
        <w:t>.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rtl w:val="0"/>
          <w:lang w:val="en-US"/>
        </w:rPr>
        <w:t>Peter begins his first epistle with a description of the</w:t>
      </w:r>
      <w:r>
        <w:rPr>
          <w:rFonts w:ascii="Helvetica" w:hAnsi="Helvetica"/>
          <w:rtl w:val="0"/>
          <w:lang w:val="en-US"/>
        </w:rPr>
        <w:t xml:space="preserve"> hope </w:t>
      </w:r>
      <w:r>
        <w:rPr>
          <w:rFonts w:ascii="Helvetica" w:hAnsi="Helvetica"/>
          <w:rtl w:val="0"/>
          <w:lang w:val="en-US"/>
        </w:rPr>
        <w:t>we share as Christians.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rtl w:val="0"/>
          <w:lang w:val="en-US"/>
        </w:rPr>
        <w:t>A hope that, even in the midst of trials, results in joy inexpressible and full of glory.</w:t>
      </w:r>
    </w:p>
    <w:p>
      <w:pPr>
        <w:pStyle w:val="Default"/>
        <w:numPr>
          <w:ilvl w:val="0"/>
          <w:numId w:val="2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rtl w:val="0"/>
          <w:lang w:val="en-US"/>
        </w:rPr>
        <w:t>T</w:t>
      </w:r>
      <w:r>
        <w:rPr>
          <w:rFonts w:ascii="Helvetica" w:hAnsi="Helvetica"/>
          <w:rtl w:val="0"/>
          <w:lang w:val="en-US"/>
        </w:rPr>
        <w:t>he hope those in Christ share far exceeds any trial or hardship we may face during ou</w:t>
      </w:r>
      <w:r>
        <w:rPr>
          <w:rFonts w:ascii="Helvetica" w:hAnsi="Helvetica"/>
          <w:rtl w:val="0"/>
          <w:lang w:val="en-US"/>
        </w:rPr>
        <w:t>r</w:t>
      </w:r>
      <w:r>
        <w:rPr>
          <w:rFonts w:ascii="Helvetica" w:hAnsi="Helvetica"/>
          <w:rtl w:val="0"/>
          <w:lang w:val="en-US"/>
        </w:rPr>
        <w:t xml:space="preserve"> life on this earth.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left"/>
        <w:rPr>
          <w:rFonts w:ascii="Helvetica" w:cs="Helvetica" w:hAnsi="Helvetica" w:eastAsia="Helvetica"/>
        </w:rPr>
      </w:pP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left"/>
        <w:rPr>
          <w:rFonts w:ascii="Helvetica" w:cs="Helvetica" w:hAnsi="Helvetica" w:eastAsia="Helvetica"/>
        </w:rPr>
      </w:pPr>
      <w:r>
        <w:rPr>
          <w:rFonts w:ascii="Helvetica" w:hAnsi="Helvetica"/>
          <w:rtl w:val="0"/>
          <w:lang w:val="en-US"/>
        </w:rPr>
        <w:t>Discussion: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left"/>
        <w:rPr>
          <w:rFonts w:ascii="Helvetica" w:cs="Helvetica" w:hAnsi="Helvetica" w:eastAsia="Helvetica"/>
          <w:b w:val="1"/>
          <w:bCs w:val="1"/>
          <w:u w:val="single"/>
        </w:rPr>
      </w:pPr>
      <w:r>
        <w:rPr>
          <w:rFonts w:ascii="Helvetica" w:hAnsi="Helvetica"/>
          <w:b w:val="1"/>
          <w:bCs w:val="1"/>
          <w:u w:val="none"/>
          <w:rtl w:val="0"/>
        </w:rPr>
        <w:t>I.</w:t>
      </w:r>
      <w:r>
        <w:rPr>
          <w:rFonts w:ascii="Helvetica" w:hAnsi="Helvetica" w:hint="default"/>
          <w:b w:val="0"/>
          <w:bCs w:val="0"/>
          <w:u w:val="none"/>
          <w:rtl w:val="0"/>
        </w:rPr>
        <w:t xml:space="preserve">    </w:t>
      </w:r>
      <w:r>
        <w:rPr>
          <w:rFonts w:ascii="Helvetica" w:hAnsi="Helvetica"/>
          <w:b w:val="1"/>
          <w:bCs w:val="1"/>
          <w:u w:val="single"/>
          <w:rtl w:val="0"/>
          <w:lang w:val="en-US"/>
        </w:rPr>
        <w:t>INTRODUCTION/BACKGROUND TO PETER</w:t>
      </w:r>
      <w:r>
        <w:rPr>
          <w:rFonts w:ascii="Helvetica" w:hAnsi="Helvetica" w:hint="default"/>
          <w:b w:val="1"/>
          <w:bCs w:val="1"/>
          <w:u w:val="single"/>
          <w:rtl w:val="1"/>
        </w:rPr>
        <w:t>’</w:t>
      </w:r>
      <w:r>
        <w:rPr>
          <w:rFonts w:ascii="Helvetica" w:hAnsi="Helvetica"/>
          <w:b w:val="1"/>
          <w:bCs w:val="1"/>
          <w:u w:val="single"/>
          <w:rtl w:val="0"/>
          <w:lang w:val="pt-PT"/>
        </w:rPr>
        <w:t>S FIRST EPISTLE</w:t>
      </w:r>
    </w:p>
    <w:p>
      <w:pPr>
        <w:pStyle w:val="Default"/>
        <w:numPr>
          <w:ilvl w:val="0"/>
          <w:numId w:val="4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b w:val="1"/>
          <w:bCs w:val="1"/>
          <w:u w:val="single"/>
          <w:rtl w:val="0"/>
          <w:lang w:val="en-US"/>
        </w:rPr>
        <w:t>Author</w:t>
      </w:r>
      <w:r>
        <w:rPr>
          <w:rFonts w:ascii="Helvetica" w:hAnsi="Helvetica"/>
          <w:rtl w:val="0"/>
          <w:lang w:val="en-US"/>
        </w:rPr>
        <w:t>: Peter, an apostle of Jesu</w:t>
      </w:r>
      <w:r>
        <w:rPr>
          <w:rFonts w:ascii="Helvetica" w:hAnsi="Helvetica"/>
          <w:rtl w:val="0"/>
          <w:lang w:val="en-US"/>
        </w:rPr>
        <w:t>s</w:t>
      </w:r>
      <w:r>
        <w:rPr>
          <w:rFonts w:ascii="Helvetica" w:hAnsi="Helvetica"/>
          <w:rtl w:val="0"/>
          <w:lang w:val="de-DE"/>
        </w:rPr>
        <w:t xml:space="preserve"> Christ (</w:t>
      </w:r>
      <w:r>
        <w:rPr>
          <w:rFonts w:ascii="Helvetica" w:hAnsi="Helvetica"/>
          <w:b w:val="1"/>
          <w:bCs w:val="1"/>
          <w:rtl w:val="0"/>
        </w:rPr>
        <w:t>1 Peter 1:1a</w:t>
      </w:r>
      <w:r>
        <w:rPr>
          <w:rFonts w:ascii="Helvetica" w:hAnsi="Helvetica"/>
          <w:rtl w:val="0"/>
        </w:rPr>
        <w:t>)</w:t>
      </w:r>
    </w:p>
    <w:p>
      <w:pPr>
        <w:pStyle w:val="Default"/>
        <w:numPr>
          <w:ilvl w:val="2"/>
          <w:numId w:val="2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outline w:val="0"/>
          <w:color w:val="004c7f"/>
          <w:rtl w:val="0"/>
          <w:lang w:val="en-US"/>
          <w14:textFill>
            <w14:solidFill>
              <w14:srgbClr w14:val="004D80"/>
            </w14:solidFill>
          </w14:textFill>
        </w:rPr>
        <w:t>Give a brief overview of Peter as an apostle of Jesus</w:t>
      </w:r>
      <w:r>
        <w:rPr>
          <w:rFonts w:ascii="Helvetica" w:hAnsi="Helvetica"/>
          <w:rtl w:val="0"/>
        </w:rPr>
        <w:t>.</w:t>
      </w:r>
      <w:r>
        <w:rPr>
          <w:rFonts w:ascii="Helvetica" w:cs="Helvetica" w:hAnsi="Helvetica" w:eastAsia="Helvetica"/>
        </w:rPr>
        <w:br w:type="textWrapping"/>
        <w:br w:type="textWrapping"/>
        <w:br w:type="textWrapping"/>
      </w:r>
    </w:p>
    <w:p>
      <w:pPr>
        <w:pStyle w:val="Default"/>
        <w:numPr>
          <w:ilvl w:val="0"/>
          <w:numId w:val="4"/>
        </w:numPr>
        <w:suppressAutoHyphens w:val="1"/>
        <w:spacing w:before="0" w:line="240" w:lineRule="auto"/>
        <w:jc w:val="left"/>
        <w:rPr>
          <w:rFonts w:ascii="Helvetica" w:hAnsi="Helvetica"/>
          <w:lang w:val="es-ES_tradnl"/>
        </w:rPr>
      </w:pPr>
      <w:r>
        <w:rPr>
          <w:rFonts w:ascii="Helvetica" w:hAnsi="Helvetica"/>
          <w:b w:val="1"/>
          <w:bCs w:val="1"/>
          <w:u w:val="single"/>
          <w:rtl w:val="0"/>
          <w:lang w:val="es-ES_tradnl"/>
        </w:rPr>
        <w:t>Audience</w:t>
      </w:r>
      <w:r>
        <w:rPr>
          <w:rFonts w:ascii="Helvetica" w:hAnsi="Helvetica"/>
          <w:rtl w:val="0"/>
        </w:rPr>
        <w:t xml:space="preserve">: </w:t>
      </w:r>
      <w:r>
        <w:rPr>
          <w:rFonts w:ascii="Helvetica" w:hAnsi="Helvetica"/>
          <w:rtl w:val="0"/>
          <w:lang w:val="en-US"/>
        </w:rPr>
        <w:t>those who reside as aliens, scattered throughout</w:t>
      </w:r>
      <w:r>
        <w:rPr>
          <w:rFonts w:ascii="Helvetica" w:hAnsi="Helvetica"/>
          <w:rtl w:val="0"/>
          <w:lang w:val="it-IT"/>
        </w:rPr>
        <w:t xml:space="preserve"> Pontus, Galatia, Cappadocia, Asia, and Bithynia (</w:t>
      </w:r>
      <w:r>
        <w:rPr>
          <w:rFonts w:ascii="Helvetica" w:hAnsi="Helvetica"/>
          <w:b w:val="1"/>
          <w:bCs w:val="1"/>
          <w:rtl w:val="0"/>
        </w:rPr>
        <w:t>1 Peter 1:1b-2</w:t>
      </w:r>
      <w:r>
        <w:rPr>
          <w:rFonts w:ascii="Helvetica" w:hAnsi="Helvetica"/>
          <w:rtl w:val="0"/>
        </w:rPr>
        <w:t>)</w:t>
      </w:r>
    </w:p>
    <w:p>
      <w:pPr>
        <w:pStyle w:val="Default"/>
        <w:numPr>
          <w:ilvl w:val="0"/>
          <w:numId w:val="5"/>
        </w:numPr>
        <w:suppressAutoHyphens w:val="1"/>
        <w:spacing w:before="0" w:line="240" w:lineRule="auto"/>
        <w:jc w:val="left"/>
        <w:rPr>
          <w:rFonts w:ascii="Helvetica" w:hAnsi="Helvetica"/>
          <w:outline w:val="0"/>
          <w:color w:val="004c7f"/>
          <w:lang w:val="en-US"/>
          <w14:textFill>
            <w14:solidFill>
              <w14:srgbClr w14:val="004D80"/>
            </w14:solidFill>
          </w14:textFill>
        </w:rPr>
      </w:pPr>
      <w:r>
        <w:rPr>
          <w:rFonts w:ascii="Helvetica" w:hAnsi="Helvetica"/>
          <w:outline w:val="0"/>
          <w:color w:val="004c7f"/>
          <w:rtl w:val="0"/>
          <w:lang w:val="en-US"/>
          <w14:textFill>
            <w14:solidFill>
              <w14:srgbClr w14:val="004D80"/>
            </w14:solidFill>
          </w14:textFill>
        </w:rPr>
        <w:t xml:space="preserve">Locate </w:t>
      </w:r>
      <w:r>
        <w:rPr>
          <w:rFonts w:ascii="Helvetica" w:hAnsi="Helvetica"/>
          <w:outline w:val="0"/>
          <w:color w:val="004c7f"/>
          <w:rtl w:val="0"/>
          <w:lang w:val="en-US"/>
          <w14:textFill>
            <w14:solidFill>
              <w14:srgbClr w14:val="004D80"/>
            </w14:solidFill>
          </w14:textFill>
        </w:rPr>
        <w:t xml:space="preserve">the </w:t>
      </w:r>
      <w:r>
        <w:rPr>
          <w:rFonts w:ascii="Helvetica" w:hAnsi="Helvetica"/>
          <w:outline w:val="0"/>
          <w:color w:val="004c7f"/>
          <w:rtl w:val="0"/>
          <w:lang w:val="en-US"/>
          <w14:textFill>
            <w14:solidFill>
              <w14:srgbClr w14:val="004D80"/>
            </w14:solidFill>
          </w14:textFill>
        </w:rPr>
        <w:t>rough area on map of Asia minor</w:t>
      </w:r>
      <w:r>
        <w:rPr>
          <w:rFonts w:ascii="Helvetica" w:hAnsi="Helvetica"/>
          <w:outline w:val="0"/>
          <w:color w:val="004c7f"/>
          <w:rtl w:val="0"/>
          <w:lang w:val="en-US"/>
          <w14:textFill>
            <w14:solidFill>
              <w14:srgbClr w14:val="004D80"/>
            </w14:solidFill>
          </w14:textFill>
        </w:rPr>
        <w:t>.</w:t>
      </w:r>
    </w:p>
    <w:p>
      <w:pPr>
        <w:pStyle w:val="Default"/>
        <w:numPr>
          <w:ilvl w:val="0"/>
          <w:numId w:val="5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rtl w:val="0"/>
          <w:lang w:val="en-US"/>
        </w:rPr>
        <w:t>Christians (Jews and Greeks) in Asia Minor</w:t>
      </w:r>
      <w:r>
        <w:rPr>
          <w:rFonts w:ascii="Helvetica" w:cs="Helvetica" w:hAnsi="Helvetica" w:eastAsia="Helvetica"/>
          <w:rtl w:val="0"/>
        </w:rPr>
        <w:br w:type="textWrapping"/>
        <w:t xml:space="preserve">     </w:t>
      </w:r>
      <w:r>
        <w:rPr>
          <w:rFonts w:ascii="Helvetica" w:hAnsi="Helvetica"/>
          <w:rtl w:val="0"/>
          <w:lang w:val="ru-RU"/>
        </w:rPr>
        <w:t xml:space="preserve">- </w:t>
      </w:r>
      <w:r>
        <w:rPr>
          <w:rFonts w:ascii="Helvetica" w:hAnsi="Helvetica"/>
          <w:rtl w:val="0"/>
          <w:lang w:val="en-US"/>
        </w:rPr>
        <w:t>Chosen</w:t>
      </w:r>
      <w:r>
        <w:rPr>
          <w:rFonts w:ascii="Helvetica" w:hAnsi="Helvetica"/>
          <w:rtl w:val="0"/>
        </w:rPr>
        <w:t xml:space="preserve">, </w:t>
      </w:r>
      <w:r>
        <w:rPr>
          <w:rFonts w:ascii="Helvetica" w:hAnsi="Helvetica"/>
          <w:rtl w:val="0"/>
          <w:lang w:val="en-US"/>
        </w:rPr>
        <w:t>sanctified</w:t>
      </w:r>
      <w:r>
        <w:rPr>
          <w:rFonts w:ascii="Helvetica" w:hAnsi="Helvetica"/>
          <w:rtl w:val="0"/>
          <w:lang w:val="es-ES_tradnl"/>
        </w:rPr>
        <w:t>, obedie</w:t>
      </w:r>
      <w:r>
        <w:rPr>
          <w:rFonts w:ascii="Helvetica" w:hAnsi="Helvetica"/>
          <w:rtl w:val="0"/>
          <w:lang w:val="en-US"/>
        </w:rPr>
        <w:t>nt</w:t>
      </w:r>
      <w:r>
        <w:rPr>
          <w:rFonts w:ascii="Helvetica" w:hAnsi="Helvetica"/>
          <w:rtl w:val="0"/>
        </w:rPr>
        <w:t xml:space="preserve">, </w:t>
      </w:r>
      <w:r>
        <w:rPr>
          <w:rFonts w:ascii="Helvetica" w:hAnsi="Helvetica"/>
          <w:rtl w:val="0"/>
          <w:lang w:val="en-US"/>
        </w:rPr>
        <w:t xml:space="preserve">sprinkled with </w:t>
      </w:r>
      <w:r>
        <w:rPr>
          <w:rFonts w:ascii="Helvetica" w:hAnsi="Helvetica"/>
          <w:rtl w:val="0"/>
          <w:lang w:val="en-US"/>
        </w:rPr>
        <w:t>blood of Jesus</w:t>
      </w:r>
    </w:p>
    <w:p>
      <w:pPr>
        <w:pStyle w:val="Default"/>
        <w:numPr>
          <w:ilvl w:val="0"/>
          <w:numId w:val="5"/>
        </w:numPr>
        <w:suppressAutoHyphens w:val="1"/>
        <w:spacing w:before="0" w:line="240" w:lineRule="auto"/>
        <w:jc w:val="left"/>
        <w:rPr>
          <w:rFonts w:ascii="Helvetica" w:hAnsi="Helvetica"/>
          <w:outline w:val="0"/>
          <w:color w:val="004c7f"/>
          <w:lang w:val="en-US"/>
          <w14:textFill>
            <w14:solidFill>
              <w14:srgbClr w14:val="004D80"/>
            </w14:solidFill>
          </w14:textFill>
        </w:rPr>
      </w:pPr>
      <w:r>
        <w:rPr>
          <w:rFonts w:ascii="Helvetica" w:hAnsi="Helvetica"/>
          <w:outline w:val="0"/>
          <w:color w:val="004c7f"/>
          <w:rtl w:val="0"/>
          <w:lang w:val="en-US"/>
          <w14:textFill>
            <w14:solidFill>
              <w14:srgbClr w14:val="004D80"/>
            </w14:solidFill>
          </w14:textFill>
        </w:rPr>
        <w:t xml:space="preserve">Are there any indications in the book which tell us if his immediate audience was primarily Jewish or Greek? </w:t>
      </w:r>
      <w:r>
        <w:rPr>
          <w:rFonts w:ascii="Helvetica" w:cs="Helvetica" w:hAnsi="Helvetica" w:eastAsia="Helvetica"/>
          <w:outline w:val="0"/>
          <w:color w:val="004c7f"/>
          <w14:textFill>
            <w14:solidFill>
              <w14:srgbClr w14:val="004D80"/>
            </w14:solidFill>
          </w14:textFill>
        </w:rPr>
        <w:br w:type="textWrapping"/>
        <w:br w:type="textWrapping"/>
        <w:br w:type="textWrapping"/>
      </w:r>
    </w:p>
    <w:p>
      <w:pPr>
        <w:pStyle w:val="Default"/>
        <w:numPr>
          <w:ilvl w:val="0"/>
          <w:numId w:val="5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rtl w:val="0"/>
          <w:lang w:val="en-US"/>
        </w:rPr>
        <w:t xml:space="preserve">General application </w:t>
      </w:r>
      <w:r>
        <w:rPr>
          <w:rFonts w:ascii="Helvetica" w:hAnsi="Helvetica" w:hint="default"/>
          <w:rtl w:val="0"/>
        </w:rPr>
        <w:t xml:space="preserve">– </w:t>
      </w:r>
      <w:r>
        <w:rPr>
          <w:rFonts w:ascii="Helvetica" w:hAnsi="Helvetica"/>
          <w:rtl w:val="0"/>
          <w:lang w:val="en-US"/>
        </w:rPr>
        <w:t>as ALL Christians are pilgrims on the earth (</w:t>
      </w:r>
      <w:r>
        <w:rPr>
          <w:rFonts w:ascii="Helvetica" w:hAnsi="Helvetica"/>
          <w:b w:val="1"/>
          <w:bCs w:val="1"/>
          <w:rtl w:val="0"/>
        </w:rPr>
        <w:t>Heb. 11:13-16</w:t>
      </w:r>
      <w:r>
        <w:rPr>
          <w:rFonts w:ascii="Helvetica" w:hAnsi="Helvetica"/>
          <w:rtl w:val="0"/>
        </w:rPr>
        <w:t xml:space="preserve">; </w:t>
      </w:r>
      <w:r>
        <w:rPr>
          <w:rFonts w:ascii="Helvetica" w:hAnsi="Helvetica"/>
          <w:b w:val="1"/>
          <w:bCs w:val="1"/>
          <w:rtl w:val="0"/>
          <w:lang w:val="it-IT"/>
        </w:rPr>
        <w:t>Phil. 3:20-21</w:t>
      </w:r>
      <w:r>
        <w:rPr>
          <w:rFonts w:ascii="Helvetica" w:hAnsi="Helvetica"/>
          <w:rtl w:val="0"/>
        </w:rPr>
        <w:t>)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left"/>
        <w:rPr>
          <w:rFonts w:ascii="Helvetica" w:cs="Helvetica" w:hAnsi="Helvetica" w:eastAsia="Helvetica"/>
        </w:rPr>
      </w:pPr>
    </w:p>
    <w:p>
      <w:pPr>
        <w:pStyle w:val="Default"/>
        <w:numPr>
          <w:ilvl w:val="0"/>
          <w:numId w:val="4"/>
        </w:numPr>
        <w:suppressAutoHyphens w:val="1"/>
        <w:spacing w:before="0" w:line="240" w:lineRule="auto"/>
        <w:jc w:val="left"/>
        <w:rPr>
          <w:rFonts w:ascii="Helvetica" w:hAnsi="Helvetica"/>
          <w:lang w:val="de-DE"/>
        </w:rPr>
      </w:pPr>
      <w:r>
        <w:rPr>
          <w:rFonts w:ascii="Helvetica" w:hAnsi="Helvetica"/>
          <w:b w:val="1"/>
          <w:bCs w:val="1"/>
          <w:u w:val="single"/>
          <w:rtl w:val="0"/>
          <w:lang w:val="de-DE"/>
        </w:rPr>
        <w:t>Theme</w:t>
      </w:r>
      <w:r>
        <w:rPr>
          <w:rFonts w:ascii="Helvetica" w:hAnsi="Helvetica"/>
          <w:rtl w:val="0"/>
          <w:lang w:val="en-US"/>
        </w:rPr>
        <w:t>: Serving Christ while suffering for Him (</w:t>
      </w:r>
      <w:r>
        <w:rPr>
          <w:rFonts w:ascii="Helvetica" w:hAnsi="Helvetica"/>
          <w:outline w:val="0"/>
          <w:color w:val="004c7f"/>
          <w:rtl w:val="0"/>
          <w:lang w:val="en-US"/>
          <w14:textFill>
            <w14:solidFill>
              <w14:srgbClr w14:val="004D80"/>
            </w14:solidFill>
          </w14:textFill>
        </w:rPr>
        <w:t>note the references to suffering/trials in each passage below</w:t>
      </w:r>
      <w:r>
        <w:rPr>
          <w:rFonts w:ascii="Helvetica" w:hAnsi="Helvetica"/>
          <w:rtl w:val="0"/>
          <w:lang w:val="en-US"/>
        </w:rPr>
        <w:t>)</w:t>
      </w:r>
    </w:p>
    <w:p>
      <w:pPr>
        <w:pStyle w:val="Default"/>
        <w:numPr>
          <w:ilvl w:val="0"/>
          <w:numId w:val="6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rtl w:val="0"/>
          <w:lang w:val="en-US"/>
        </w:rPr>
        <w:t xml:space="preserve">_________________________________________________________  </w:t>
      </w:r>
      <w:r>
        <w:rPr>
          <w:rFonts w:ascii="Helvetica" w:hAnsi="Helvetica"/>
          <w:rtl w:val="0"/>
        </w:rPr>
        <w:t>(</w:t>
      </w:r>
      <w:r>
        <w:rPr>
          <w:rFonts w:ascii="Helvetica" w:hAnsi="Helvetica"/>
          <w:b w:val="1"/>
          <w:bCs w:val="1"/>
          <w:rtl w:val="0"/>
          <w:lang w:val="ru-RU"/>
        </w:rPr>
        <w:t>1:6</w:t>
      </w:r>
      <w:r>
        <w:rPr>
          <w:rFonts w:ascii="Helvetica" w:hAnsi="Helvetica"/>
          <w:rtl w:val="0"/>
        </w:rPr>
        <w:t>)</w:t>
      </w:r>
    </w:p>
    <w:p>
      <w:pPr>
        <w:pStyle w:val="Default"/>
        <w:numPr>
          <w:ilvl w:val="0"/>
          <w:numId w:val="5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rtl w:val="0"/>
          <w:lang w:val="en-US"/>
        </w:rPr>
        <w:t xml:space="preserve">_______________________ </w:t>
      </w:r>
      <w:r>
        <w:rPr>
          <w:rFonts w:ascii="Helvetica" w:hAnsi="Helvetica"/>
          <w:rtl w:val="0"/>
        </w:rPr>
        <w:t>(</w:t>
      </w:r>
      <w:r>
        <w:rPr>
          <w:rFonts w:ascii="Helvetica" w:hAnsi="Helvetica"/>
          <w:b w:val="1"/>
          <w:bCs w:val="1"/>
          <w:rtl w:val="0"/>
        </w:rPr>
        <w:t>2:12</w:t>
      </w:r>
      <w:r>
        <w:rPr>
          <w:rFonts w:ascii="Helvetica" w:hAnsi="Helvetica"/>
          <w:rtl w:val="0"/>
          <w:lang w:val="it-IT"/>
        </w:rPr>
        <w:t>);</w:t>
      </w:r>
      <w:r>
        <w:rPr>
          <w:rFonts w:ascii="Helvetica" w:hAnsi="Helvetica"/>
          <w:rtl w:val="0"/>
          <w:lang w:val="en-US"/>
        </w:rPr>
        <w:t xml:space="preserve"> </w:t>
      </w:r>
      <w:r>
        <w:rPr>
          <w:rFonts w:ascii="Helvetica" w:hAnsi="Helvetica"/>
          <w:rtl w:val="0"/>
        </w:rPr>
        <w:t xml:space="preserve"> </w:t>
      </w:r>
      <w:r>
        <w:rPr>
          <w:rFonts w:ascii="Helvetica" w:hAnsi="Helvetica"/>
          <w:rtl w:val="0"/>
          <w:lang w:val="en-US"/>
        </w:rPr>
        <w:t xml:space="preserve">________________________ </w:t>
      </w:r>
      <w:r>
        <w:rPr>
          <w:rFonts w:ascii="Helvetica" w:hAnsi="Helvetica"/>
          <w:rtl w:val="0"/>
        </w:rPr>
        <w:t>(</w:t>
      </w:r>
      <w:r>
        <w:rPr>
          <w:rFonts w:ascii="Helvetica" w:hAnsi="Helvetica"/>
          <w:b w:val="1"/>
          <w:bCs w:val="1"/>
          <w:rtl w:val="0"/>
        </w:rPr>
        <w:t>2:19-24</w:t>
      </w:r>
      <w:r>
        <w:rPr>
          <w:rFonts w:ascii="Helvetica" w:hAnsi="Helvetica"/>
          <w:rtl w:val="0"/>
        </w:rPr>
        <w:t>)</w:t>
      </w:r>
    </w:p>
    <w:p>
      <w:pPr>
        <w:pStyle w:val="Default"/>
        <w:numPr>
          <w:ilvl w:val="0"/>
          <w:numId w:val="5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rtl w:val="0"/>
          <w:lang w:val="en-US"/>
        </w:rPr>
        <w:t xml:space="preserve">________________________________________________________  </w:t>
      </w:r>
      <w:r>
        <w:rPr>
          <w:rFonts w:ascii="Helvetica" w:hAnsi="Helvetica"/>
          <w:rtl w:val="0"/>
        </w:rPr>
        <w:t>(</w:t>
      </w:r>
      <w:r>
        <w:rPr>
          <w:rFonts w:ascii="Helvetica" w:hAnsi="Helvetica"/>
          <w:b w:val="1"/>
          <w:bCs w:val="1"/>
          <w:rtl w:val="0"/>
          <w:lang w:val="ru-RU"/>
        </w:rPr>
        <w:t>3:14</w:t>
      </w:r>
      <w:r>
        <w:rPr>
          <w:rFonts w:ascii="Helvetica" w:hAnsi="Helvetica"/>
          <w:rtl w:val="0"/>
        </w:rPr>
        <w:t>)</w:t>
      </w:r>
    </w:p>
    <w:p>
      <w:pPr>
        <w:pStyle w:val="Default"/>
        <w:numPr>
          <w:ilvl w:val="0"/>
          <w:numId w:val="5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rtl w:val="0"/>
          <w:lang w:val="en-US"/>
        </w:rPr>
        <w:t xml:space="preserve">_____________________________________________________   </w:t>
      </w:r>
      <w:r>
        <w:rPr>
          <w:rFonts w:ascii="Helvetica" w:hAnsi="Helvetica"/>
          <w:rtl w:val="0"/>
        </w:rPr>
        <w:t>(</w:t>
      </w:r>
      <w:r>
        <w:rPr>
          <w:rFonts w:ascii="Helvetica" w:hAnsi="Helvetica"/>
          <w:b w:val="1"/>
          <w:bCs w:val="1"/>
          <w:rtl w:val="0"/>
        </w:rPr>
        <w:t>4:12-16</w:t>
      </w:r>
      <w:r>
        <w:rPr>
          <w:rFonts w:ascii="Helvetica" w:hAnsi="Helvetica"/>
          <w:rtl w:val="0"/>
        </w:rPr>
        <w:t>)</w:t>
      </w:r>
    </w:p>
    <w:p>
      <w:pPr>
        <w:pStyle w:val="Default"/>
        <w:numPr>
          <w:ilvl w:val="0"/>
          <w:numId w:val="5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rtl w:val="0"/>
          <w:lang w:val="en-US"/>
        </w:rPr>
        <w:t>_______________________________________________________</w:t>
      </w:r>
      <w:r>
        <w:rPr>
          <w:rFonts w:ascii="Helvetica" w:hAnsi="Helvetica"/>
          <w:rtl w:val="0"/>
        </w:rPr>
        <w:t xml:space="preserve"> (</w:t>
      </w:r>
      <w:r>
        <w:rPr>
          <w:rFonts w:ascii="Helvetica" w:hAnsi="Helvetica"/>
          <w:b w:val="1"/>
          <w:bCs w:val="1"/>
          <w:rtl w:val="0"/>
        </w:rPr>
        <w:t>5:8-11</w:t>
      </w:r>
      <w:r>
        <w:rPr>
          <w:rFonts w:ascii="Helvetica" w:hAnsi="Helvetica"/>
          <w:rtl w:val="0"/>
        </w:rPr>
        <w:t>)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left"/>
        <w:rPr>
          <w:rFonts w:ascii="Helvetica" w:cs="Helvetica" w:hAnsi="Helvetica" w:eastAsia="Helvetica"/>
        </w:rPr>
      </w:pP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left"/>
        <w:rPr>
          <w:rFonts w:ascii="Helvetica" w:cs="Helvetica" w:hAnsi="Helvetica" w:eastAsia="Helvetica"/>
        </w:rPr>
      </w:pP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left"/>
        <w:rPr>
          <w:rFonts w:ascii="Helvetica" w:cs="Helvetica" w:hAnsi="Helvetica" w:eastAsia="Helvetica"/>
        </w:rPr>
      </w:pPr>
      <w:r>
        <w:rPr>
          <w:rFonts w:ascii="Helvetica" w:hAnsi="Helvetica" w:hint="default"/>
          <w:rtl w:val="0"/>
        </w:rPr>
        <w:t> 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left"/>
        <w:rPr>
          <w:rFonts w:ascii="Helvetica" w:cs="Helvetica" w:hAnsi="Helvetica" w:eastAsia="Helvetica"/>
          <w:b w:val="0"/>
          <w:bCs w:val="0"/>
          <w:u w:val="none"/>
        </w:rPr>
      </w:pPr>
      <w:r>
        <w:rPr>
          <w:rFonts w:ascii="Helvetica" w:hAnsi="Helvetica"/>
          <w:b w:val="0"/>
          <w:bCs w:val="0"/>
          <w:u w:val="none"/>
          <w:rtl w:val="0"/>
        </w:rPr>
        <w:t>II.</w:t>
      </w:r>
      <w:r>
        <w:rPr>
          <w:rFonts w:ascii="Helvetica" w:hAnsi="Helvetica" w:hint="default"/>
          <w:b w:val="0"/>
          <w:bCs w:val="0"/>
          <w:u w:val="none"/>
          <w:rtl w:val="0"/>
        </w:rPr>
        <w:t xml:space="preserve">   </w:t>
      </w:r>
      <w:r>
        <w:rPr>
          <w:rFonts w:ascii="Helvetica" w:hAnsi="Helvetica"/>
          <w:b w:val="1"/>
          <w:bCs w:val="1"/>
          <w:u w:val="single"/>
          <w:rtl w:val="0"/>
          <w:lang w:val="en-US"/>
        </w:rPr>
        <w:t>THE SOURCE OF OUR HOPE</w:t>
      </w:r>
      <w:r>
        <w:rPr>
          <w:rFonts w:ascii="Helvetica" w:hAnsi="Helvetica"/>
          <w:b w:val="0"/>
          <w:bCs w:val="0"/>
          <w:u w:val="none"/>
          <w:rtl w:val="0"/>
        </w:rPr>
        <w:t xml:space="preserve"> (</w:t>
      </w:r>
      <w:r>
        <w:rPr>
          <w:rFonts w:ascii="Helvetica" w:hAnsi="Helvetica"/>
          <w:b w:val="1"/>
          <w:bCs w:val="1"/>
          <w:u w:val="none"/>
          <w:rtl w:val="0"/>
        </w:rPr>
        <w:t>1 Peter 1:3</w:t>
      </w:r>
      <w:r>
        <w:rPr>
          <w:rFonts w:ascii="Helvetica" w:hAnsi="Helvetica"/>
          <w:b w:val="0"/>
          <w:bCs w:val="0"/>
          <w:u w:val="none"/>
          <w:rtl w:val="0"/>
        </w:rPr>
        <w:t>)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left"/>
        <w:rPr>
          <w:rFonts w:ascii="Helvetica" w:cs="Helvetica" w:hAnsi="Helvetica" w:eastAsia="Helvetica"/>
        </w:rPr>
      </w:pPr>
    </w:p>
    <w:p>
      <w:pPr>
        <w:pStyle w:val="Default"/>
        <w:numPr>
          <w:ilvl w:val="0"/>
          <w:numId w:val="7"/>
        </w:numPr>
        <w:suppressAutoHyphens w:val="1"/>
        <w:spacing w:before="0" w:line="240" w:lineRule="auto"/>
        <w:jc w:val="left"/>
        <w:rPr>
          <w:rFonts w:ascii="Helvetica" w:hAnsi="Helvetica"/>
          <w:b w:val="1"/>
          <w:bCs w:val="1"/>
          <w:u w:val="single"/>
          <w:lang w:val="en-US"/>
        </w:rPr>
      </w:pPr>
      <w:r>
        <w:rPr>
          <w:rFonts w:ascii="Helvetica" w:hAnsi="Helvetica"/>
          <w:b w:val="1"/>
          <w:bCs w:val="1"/>
          <w:u w:val="single"/>
          <w:rtl w:val="0"/>
          <w:lang w:val="en-US"/>
        </w:rPr>
        <w:t>God the Father</w:t>
      </w:r>
    </w:p>
    <w:p>
      <w:pPr>
        <w:pStyle w:val="Default"/>
        <w:numPr>
          <w:ilvl w:val="0"/>
          <w:numId w:val="8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rtl w:val="0"/>
          <w:lang w:val="en-US"/>
        </w:rPr>
        <w:t>It was God who promised the hope of eternal life before time began (</w:t>
      </w:r>
      <w:r>
        <w:rPr>
          <w:rFonts w:ascii="Helvetica" w:hAnsi="Helvetica"/>
          <w:b w:val="1"/>
          <w:bCs w:val="1"/>
          <w:rtl w:val="0"/>
        </w:rPr>
        <w:t>Titus 1:1-3</w:t>
      </w:r>
      <w:r>
        <w:rPr>
          <w:rFonts w:ascii="Helvetica" w:hAnsi="Helvetica"/>
          <w:rtl w:val="0"/>
        </w:rPr>
        <w:t>)</w:t>
      </w:r>
    </w:p>
    <w:p>
      <w:pPr>
        <w:pStyle w:val="Default"/>
        <w:numPr>
          <w:ilvl w:val="0"/>
          <w:numId w:val="5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rtl w:val="0"/>
          <w:lang w:val="en-US"/>
        </w:rPr>
        <w:t>God who cannot lie has promised this (</w:t>
      </w:r>
      <w:r>
        <w:rPr>
          <w:rFonts w:ascii="Helvetica" w:hAnsi="Helvetica"/>
          <w:b w:val="1"/>
          <w:bCs w:val="1"/>
          <w:rtl w:val="0"/>
          <w:lang w:val="de-DE"/>
        </w:rPr>
        <w:t>Heb. 6:9-20</w:t>
      </w:r>
      <w:r>
        <w:rPr>
          <w:rFonts w:ascii="Helvetica" w:hAnsi="Helvetica"/>
          <w:rtl w:val="0"/>
        </w:rPr>
        <w:t>)</w:t>
      </w:r>
    </w:p>
    <w:p>
      <w:pPr>
        <w:pStyle w:val="Default"/>
        <w:numPr>
          <w:ilvl w:val="0"/>
          <w:numId w:val="4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b w:val="1"/>
          <w:bCs w:val="1"/>
          <w:u w:val="single"/>
          <w:rtl w:val="0"/>
          <w:lang w:val="en-US"/>
        </w:rPr>
        <w:t xml:space="preserve">According to His </w:t>
      </w:r>
      <w:r>
        <w:rPr>
          <w:rFonts w:ascii="Helvetica" w:hAnsi="Helvetica"/>
          <w:b w:val="1"/>
          <w:bCs w:val="1"/>
          <w:u w:val="single"/>
          <w:rtl w:val="0"/>
          <w:lang w:val="en-US"/>
        </w:rPr>
        <w:t>great</w:t>
      </w:r>
      <w:r>
        <w:rPr>
          <w:rFonts w:ascii="Helvetica" w:hAnsi="Helvetica"/>
          <w:b w:val="1"/>
          <w:bCs w:val="1"/>
          <w:u w:val="single"/>
          <w:rtl w:val="0"/>
        </w:rPr>
        <w:t xml:space="preserve"> mercy</w:t>
      </w:r>
      <w:r>
        <w:rPr>
          <w:rFonts w:ascii="Helvetica" w:hAnsi="Helvetica" w:hint="default"/>
          <w:rtl w:val="0"/>
        </w:rPr>
        <w:t xml:space="preserve"> – </w:t>
      </w:r>
      <w:r>
        <w:rPr>
          <w:rFonts w:ascii="Helvetica" w:hAnsi="Helvetica"/>
          <w:rtl w:val="0"/>
          <w:lang w:val="en-US"/>
        </w:rPr>
        <w:t xml:space="preserve">it is not as though we </w:t>
      </w:r>
      <w:r>
        <w:rPr>
          <w:rFonts w:ascii="Helvetica" w:hAnsi="Helvetica" w:hint="default"/>
          <w:rtl w:val="1"/>
          <w:lang w:val="ar-SA" w:bidi="ar-SA"/>
        </w:rPr>
        <w:t>“</w:t>
      </w:r>
      <w:r>
        <w:rPr>
          <w:rFonts w:ascii="Helvetica" w:hAnsi="Helvetica"/>
          <w:rtl w:val="0"/>
          <w:lang w:val="pt-PT"/>
        </w:rPr>
        <w:t>deserve</w:t>
      </w:r>
      <w:r>
        <w:rPr>
          <w:rFonts w:ascii="Helvetica" w:hAnsi="Helvetica" w:hint="default"/>
          <w:rtl w:val="0"/>
        </w:rPr>
        <w:t xml:space="preserve">” </w:t>
      </w:r>
      <w:r>
        <w:rPr>
          <w:rFonts w:ascii="Helvetica" w:hAnsi="Helvetica"/>
          <w:rtl w:val="0"/>
          <w:lang w:val="en-US"/>
        </w:rPr>
        <w:t xml:space="preserve">or have </w:t>
      </w:r>
      <w:r>
        <w:rPr>
          <w:rFonts w:ascii="Helvetica" w:hAnsi="Helvetica" w:hint="default"/>
          <w:rtl w:val="1"/>
          <w:lang w:val="ar-SA" w:bidi="ar-SA"/>
        </w:rPr>
        <w:t>“</w:t>
      </w:r>
      <w:r>
        <w:rPr>
          <w:rFonts w:ascii="Helvetica" w:hAnsi="Helvetica"/>
          <w:rtl w:val="0"/>
          <w:lang w:val="en-US"/>
        </w:rPr>
        <w:t>earned</w:t>
      </w:r>
      <w:r>
        <w:rPr>
          <w:rFonts w:ascii="Helvetica" w:hAnsi="Helvetica" w:hint="default"/>
          <w:rtl w:val="0"/>
        </w:rPr>
        <w:t xml:space="preserve">” </w:t>
      </w:r>
      <w:r>
        <w:rPr>
          <w:rFonts w:ascii="Helvetica" w:hAnsi="Helvetica"/>
          <w:rtl w:val="0"/>
          <w:lang w:val="en-US"/>
        </w:rPr>
        <w:t>this hope by our own doing, it was only by mercy</w:t>
      </w:r>
      <w:r>
        <w:rPr>
          <w:rFonts w:ascii="Helvetica" w:hAnsi="Helvetica"/>
          <w:rtl w:val="0"/>
          <w:lang w:val="en-US"/>
        </w:rPr>
        <w:t>.</w:t>
      </w:r>
    </w:p>
    <w:p>
      <w:pPr>
        <w:pStyle w:val="Default"/>
        <w:numPr>
          <w:ilvl w:val="2"/>
          <w:numId w:val="5"/>
        </w:numPr>
        <w:suppressAutoHyphens w:val="1"/>
        <w:spacing w:before="0" w:line="240" w:lineRule="auto"/>
        <w:jc w:val="left"/>
        <w:rPr>
          <w:rFonts w:ascii="Helvetica" w:hAnsi="Helvetica"/>
          <w:outline w:val="0"/>
          <w:color w:val="004c7f"/>
          <w:lang w:val="en-US"/>
          <w14:textFill>
            <w14:solidFill>
              <w14:srgbClr w14:val="004D80"/>
            </w14:solidFill>
          </w14:textFill>
        </w:rPr>
      </w:pPr>
      <w:r>
        <w:rPr>
          <w:rFonts w:ascii="Helvetica" w:hAnsi="Helvetica"/>
          <w:outline w:val="0"/>
          <w:color w:val="004c7f"/>
          <w:rtl w:val="0"/>
          <w:lang w:val="en-US"/>
          <w14:textFill>
            <w14:solidFill>
              <w14:srgbClr w14:val="004D80"/>
            </w14:solidFill>
          </w14:textFill>
        </w:rPr>
        <w:t>Define mercy.</w:t>
      </w:r>
      <w:r>
        <w:rPr>
          <w:rFonts w:ascii="Helvetica" w:cs="Helvetica" w:hAnsi="Helvetica" w:eastAsia="Helvetica"/>
          <w:outline w:val="0"/>
          <w:color w:val="004c7f"/>
          <w14:textFill>
            <w14:solidFill>
              <w14:srgbClr w14:val="004D80"/>
            </w14:solidFill>
          </w14:textFill>
        </w:rPr>
        <w:br w:type="textWrapping"/>
        <w:br w:type="textWrapping"/>
        <w:br w:type="textWrapping"/>
      </w:r>
    </w:p>
    <w:p>
      <w:pPr>
        <w:pStyle w:val="Default"/>
        <w:numPr>
          <w:ilvl w:val="2"/>
          <w:numId w:val="5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outline w:val="0"/>
          <w:color w:val="004c7f"/>
          <w:rtl w:val="0"/>
          <w:lang w:val="en-US"/>
          <w14:textFill>
            <w14:solidFill>
              <w14:srgbClr w14:val="004D80"/>
            </w14:solidFill>
          </w14:textFill>
        </w:rPr>
        <w:t xml:space="preserve">How is the mercy of God demonstrated to man? </w:t>
      </w:r>
      <w:r>
        <w:rPr>
          <w:rFonts w:ascii="Helvetica" w:cs="Helvetica" w:hAnsi="Helvetica" w:eastAsia="Helvetica"/>
        </w:rPr>
        <w:br w:type="textWrapping"/>
        <w:br w:type="textWrapping"/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left"/>
        <w:rPr>
          <w:rFonts w:ascii="Helvetica" w:cs="Helvetica" w:hAnsi="Helvetica" w:eastAsia="Helvetica"/>
        </w:rPr>
      </w:pPr>
    </w:p>
    <w:p>
      <w:pPr>
        <w:pStyle w:val="Default"/>
        <w:numPr>
          <w:ilvl w:val="0"/>
          <w:numId w:val="7"/>
        </w:numPr>
        <w:suppressAutoHyphens w:val="1"/>
        <w:spacing w:before="0" w:line="240" w:lineRule="auto"/>
        <w:jc w:val="left"/>
        <w:rPr>
          <w:rFonts w:ascii="Helvetica" w:hAnsi="Helvetica"/>
          <w:b w:val="1"/>
          <w:bCs w:val="1"/>
          <w:u w:val="single"/>
          <w:lang w:val="en-US"/>
        </w:rPr>
      </w:pPr>
      <w:r>
        <w:rPr>
          <w:rFonts w:ascii="Helvetica" w:hAnsi="Helvetica"/>
          <w:b w:val="1"/>
          <w:bCs w:val="1"/>
          <w:u w:val="single"/>
          <w:rtl w:val="0"/>
          <w:lang w:val="en-US"/>
        </w:rPr>
        <w:t>Through the resurrection of Jesus</w:t>
      </w:r>
      <w:r>
        <w:rPr>
          <w:rFonts w:ascii="Helvetica" w:hAnsi="Helvetica"/>
          <w:b w:val="0"/>
          <w:bCs w:val="0"/>
          <w:u w:val="none"/>
          <w:rtl w:val="0"/>
        </w:rPr>
        <w:t xml:space="preserve"> (c.f. </w:t>
      </w:r>
      <w:r>
        <w:rPr>
          <w:rFonts w:ascii="Helvetica" w:hAnsi="Helvetica"/>
          <w:b w:val="1"/>
          <w:bCs w:val="1"/>
          <w:u w:val="none"/>
          <w:rtl w:val="0"/>
        </w:rPr>
        <w:t>1 Peter 1:20-21</w:t>
      </w:r>
      <w:r>
        <w:rPr>
          <w:rFonts w:ascii="Helvetica" w:hAnsi="Helvetica"/>
          <w:b w:val="0"/>
          <w:bCs w:val="0"/>
          <w:u w:val="none"/>
          <w:rtl w:val="0"/>
        </w:rPr>
        <w:t>)</w:t>
      </w:r>
    </w:p>
    <w:p>
      <w:pPr>
        <w:pStyle w:val="Default"/>
        <w:numPr>
          <w:ilvl w:val="2"/>
          <w:numId w:val="9"/>
        </w:numPr>
        <w:suppressAutoHyphens w:val="1"/>
        <w:spacing w:before="0" w:line="240" w:lineRule="auto"/>
        <w:jc w:val="left"/>
        <w:rPr>
          <w:rFonts w:ascii="Helvetica" w:hAnsi="Helvetica"/>
          <w:outline w:val="0"/>
          <w:color w:val="004c7f"/>
          <w:u w:val="single"/>
          <w:lang w:val="en-US"/>
          <w14:textFill>
            <w14:solidFill>
              <w14:srgbClr w14:val="004D80"/>
            </w14:solidFill>
          </w14:textFill>
        </w:rPr>
      </w:pPr>
      <w:r>
        <w:rPr>
          <w:rFonts w:ascii="Helvetica" w:hAnsi="Helvetica"/>
          <w:outline w:val="0"/>
          <w:color w:val="004c7f"/>
          <w:u w:val="none"/>
          <w:rtl w:val="0"/>
          <w:lang w:val="en-US"/>
          <w14:textFill>
            <w14:solidFill>
              <w14:srgbClr w14:val="004D80"/>
            </w14:solidFill>
          </w14:textFill>
        </w:rPr>
        <w:t xml:space="preserve">Why is the resurrection of Jesus foundational to our faith/hope? </w:t>
      </w:r>
      <w:r>
        <w:rPr>
          <w:rFonts w:ascii="Helvetica" w:cs="Helvetica" w:hAnsi="Helvetica" w:eastAsia="Helvetica"/>
          <w:outline w:val="0"/>
          <w:color w:val="004c7f"/>
          <w:u w:val="none"/>
          <w14:textFill>
            <w14:solidFill>
              <w14:srgbClr w14:val="004D80"/>
            </w14:solidFill>
          </w14:textFill>
        </w:rPr>
        <w:br w:type="textWrapping"/>
        <w:br w:type="textWrapping"/>
        <w:br w:type="textWrapping"/>
      </w:r>
    </w:p>
    <w:p>
      <w:pPr>
        <w:pStyle w:val="Default"/>
        <w:numPr>
          <w:ilvl w:val="2"/>
          <w:numId w:val="5"/>
        </w:numPr>
        <w:suppressAutoHyphens w:val="1"/>
        <w:spacing w:before="0" w:line="240" w:lineRule="auto"/>
        <w:jc w:val="left"/>
        <w:rPr>
          <w:rFonts w:ascii="Helvetica" w:hAnsi="Helvetica"/>
          <w:outline w:val="0"/>
          <w:color w:val="004c7f"/>
          <w:u w:val="single"/>
          <w:lang w:val="en-US"/>
          <w14:textFill>
            <w14:solidFill>
              <w14:srgbClr w14:val="004D80"/>
            </w14:solidFill>
          </w14:textFill>
        </w:rPr>
      </w:pPr>
      <w:r>
        <w:rPr>
          <w:rFonts w:ascii="Helvetica" w:hAnsi="Helvetica"/>
          <w:outline w:val="0"/>
          <w:color w:val="004c7f"/>
          <w:u w:val="none"/>
          <w:rtl w:val="0"/>
          <w:lang w:val="en-US"/>
          <w14:textFill>
            <w14:solidFill>
              <w14:srgbClr w14:val="004D80"/>
            </w14:solidFill>
          </w14:textFill>
        </w:rPr>
        <w:t xml:space="preserve">What evidence has God provided that we might believe in the resurrection? 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left"/>
        <w:rPr>
          <w:rFonts w:ascii="Helvetica" w:cs="Helvetica" w:hAnsi="Helvetica" w:eastAsia="Helvetica"/>
        </w:rPr>
      </w:pP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left"/>
        <w:rPr>
          <w:rFonts w:ascii="Helvetica" w:cs="Helvetica" w:hAnsi="Helvetica" w:eastAsia="Helvetica"/>
        </w:rPr>
      </w:pPr>
      <w:r>
        <w:rPr>
          <w:rFonts w:ascii="Helvetica" w:hAnsi="Helvetica" w:hint="default"/>
          <w:rtl w:val="0"/>
        </w:rPr>
        <w:t> 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left"/>
        <w:rPr>
          <w:rFonts w:ascii="Helvetica" w:cs="Helvetica" w:hAnsi="Helvetica" w:eastAsia="Helvetica"/>
          <w:b w:val="1"/>
          <w:bCs w:val="1"/>
          <w:u w:val="single"/>
        </w:rPr>
      </w:pPr>
      <w:r>
        <w:rPr>
          <w:rFonts w:ascii="Helvetica" w:hAnsi="Helvetica"/>
          <w:b w:val="0"/>
          <w:bCs w:val="0"/>
          <w:u w:val="none"/>
          <w:rtl w:val="0"/>
        </w:rPr>
        <w:t>III.</w:t>
      </w:r>
      <w:r>
        <w:rPr>
          <w:rFonts w:ascii="Helvetica" w:hAnsi="Helvetica" w:hint="default"/>
          <w:b w:val="0"/>
          <w:bCs w:val="0"/>
          <w:u w:val="none"/>
          <w:rtl w:val="0"/>
        </w:rPr>
        <w:t xml:space="preserve">  </w:t>
      </w:r>
      <w:r>
        <w:rPr>
          <w:rFonts w:ascii="Helvetica" w:hAnsi="Helvetica"/>
          <w:b w:val="1"/>
          <w:bCs w:val="1"/>
          <w:u w:val="single"/>
          <w:rtl w:val="0"/>
          <w:lang w:val="en-US"/>
        </w:rPr>
        <w:t>THE NATURE OF OUR HOPE</w:t>
      </w:r>
      <w:r>
        <w:rPr>
          <w:rFonts w:ascii="Helvetica" w:hAnsi="Helvetica"/>
          <w:b w:val="0"/>
          <w:bCs w:val="0"/>
          <w:u w:val="none"/>
          <w:rtl w:val="0"/>
        </w:rPr>
        <w:t xml:space="preserve"> (</w:t>
      </w:r>
      <w:r>
        <w:rPr>
          <w:rFonts w:ascii="Helvetica" w:hAnsi="Helvetica"/>
          <w:b w:val="1"/>
          <w:bCs w:val="1"/>
          <w:u w:val="none"/>
          <w:rtl w:val="0"/>
        </w:rPr>
        <w:t>1 Peter 1:4</w:t>
      </w:r>
      <w:r>
        <w:rPr>
          <w:rFonts w:ascii="Helvetica" w:hAnsi="Helvetica"/>
          <w:b w:val="0"/>
          <w:bCs w:val="0"/>
          <w:u w:val="none"/>
          <w:rtl w:val="0"/>
        </w:rPr>
        <w:t>)</w:t>
      </w:r>
    </w:p>
    <w:p>
      <w:pPr>
        <w:pStyle w:val="Default"/>
        <w:numPr>
          <w:ilvl w:val="0"/>
          <w:numId w:val="10"/>
        </w:numPr>
        <w:suppressAutoHyphens w:val="1"/>
        <w:spacing w:before="0" w:line="240" w:lineRule="auto"/>
        <w:jc w:val="left"/>
        <w:rPr>
          <w:rFonts w:ascii="Helvetica" w:hAnsi="Helvetica"/>
          <w:lang w:val="de-DE"/>
        </w:rPr>
      </w:pPr>
      <w:r>
        <w:rPr>
          <w:rFonts w:ascii="Helvetica" w:hAnsi="Helvetica"/>
          <w:b w:val="1"/>
          <w:bCs w:val="1"/>
          <w:u w:val="single"/>
          <w:rtl w:val="0"/>
          <w:lang w:val="de-DE"/>
        </w:rPr>
        <w:t>An Inheritance</w:t>
      </w:r>
      <w:r>
        <w:rPr>
          <w:rFonts w:ascii="Helvetica" w:hAnsi="Helvetica" w:hint="default"/>
          <w:rtl w:val="0"/>
        </w:rPr>
        <w:t xml:space="preserve"> – </w:t>
      </w:r>
      <w:r>
        <w:rPr>
          <w:rFonts w:ascii="Helvetica" w:hAnsi="Helvetica"/>
          <w:rtl w:val="0"/>
          <w:lang w:val="en-US"/>
        </w:rPr>
        <w:t>that which is ours in the future</w:t>
      </w:r>
    </w:p>
    <w:p>
      <w:pPr>
        <w:pStyle w:val="Default"/>
        <w:numPr>
          <w:ilvl w:val="0"/>
          <w:numId w:val="11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rtl w:val="0"/>
          <w:lang w:val="en-US"/>
        </w:rPr>
        <w:t>Hope of salvation shared by all saints (</w:t>
      </w:r>
      <w:r>
        <w:rPr>
          <w:rFonts w:ascii="Helvetica" w:hAnsi="Helvetica"/>
          <w:b w:val="1"/>
          <w:bCs w:val="1"/>
          <w:rtl w:val="0"/>
        </w:rPr>
        <w:t>Col. 1:9-14</w:t>
      </w:r>
      <w:r>
        <w:rPr>
          <w:rFonts w:ascii="Helvetica" w:hAnsi="Helvetica"/>
          <w:rtl w:val="0"/>
        </w:rPr>
        <w:t>)</w:t>
      </w:r>
    </w:p>
    <w:p>
      <w:pPr>
        <w:pStyle w:val="Default"/>
        <w:numPr>
          <w:ilvl w:val="0"/>
          <w:numId w:val="5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rtl w:val="0"/>
          <w:lang w:val="en-US"/>
        </w:rPr>
        <w:t>Joint heirs with Christ (</w:t>
      </w:r>
      <w:r>
        <w:rPr>
          <w:rFonts w:ascii="Helvetica" w:hAnsi="Helvetica"/>
          <w:b w:val="1"/>
          <w:bCs w:val="1"/>
          <w:rtl w:val="0"/>
        </w:rPr>
        <w:t>Rom. 8:12-17</w:t>
      </w:r>
      <w:r>
        <w:rPr>
          <w:rFonts w:ascii="Helvetica" w:hAnsi="Helvetica"/>
          <w:rtl w:val="0"/>
        </w:rPr>
        <w:t>)</w:t>
      </w:r>
    </w:p>
    <w:p>
      <w:pPr>
        <w:pStyle w:val="Default"/>
        <w:numPr>
          <w:ilvl w:val="0"/>
          <w:numId w:val="7"/>
        </w:numPr>
        <w:suppressAutoHyphens w:val="1"/>
        <w:spacing w:before="0" w:line="240" w:lineRule="auto"/>
        <w:jc w:val="left"/>
        <w:rPr>
          <w:rFonts w:ascii="Helvetica" w:hAnsi="Helvetica"/>
          <w:b w:val="1"/>
          <w:bCs w:val="1"/>
          <w:u w:val="single"/>
          <w:lang w:val="en-US"/>
        </w:rPr>
      </w:pPr>
      <w:r>
        <w:rPr>
          <w:rFonts w:ascii="Helvetica" w:hAnsi="Helvetica"/>
          <w:b w:val="1"/>
          <w:bCs w:val="1"/>
          <w:u w:val="single"/>
          <w:rtl w:val="0"/>
          <w:lang w:val="en-US"/>
        </w:rPr>
        <w:t>Imperishable</w:t>
      </w:r>
      <w:r>
        <w:rPr>
          <w:rFonts w:ascii="Helvetica" w:hAnsi="Helvetica"/>
          <w:b w:val="1"/>
          <w:bCs w:val="1"/>
          <w:u w:val="single"/>
          <w:rtl w:val="0"/>
          <w:lang w:val="en-US"/>
        </w:rPr>
        <w:t xml:space="preserve">, Undefiled, </w:t>
      </w:r>
      <w:r>
        <w:rPr>
          <w:rFonts w:ascii="Helvetica" w:hAnsi="Helvetica"/>
          <w:b w:val="1"/>
          <w:bCs w:val="1"/>
          <w:u w:val="single"/>
          <w:rtl w:val="0"/>
          <w:lang w:val="en-US"/>
        </w:rPr>
        <w:t>Will Not Fade (</w:t>
      </w:r>
      <w:r>
        <w:rPr>
          <w:rFonts w:ascii="Helvetica" w:hAnsi="Helvetica"/>
          <w:b w:val="1"/>
          <w:bCs w:val="1"/>
          <w:u w:val="single"/>
          <w:rtl w:val="0"/>
        </w:rPr>
        <w:t>Eternal</w:t>
      </w:r>
      <w:r>
        <w:rPr>
          <w:rFonts w:ascii="Helvetica" w:hAnsi="Helvetica"/>
          <w:b w:val="1"/>
          <w:bCs w:val="1"/>
          <w:u w:val="single"/>
          <w:rtl w:val="0"/>
          <w:lang w:val="en-US"/>
        </w:rPr>
        <w:t>)</w:t>
      </w:r>
      <w:r>
        <w:rPr>
          <w:rFonts w:ascii="Helvetica" w:hAnsi="Helvetica"/>
          <w:b w:val="1"/>
          <w:bCs w:val="1"/>
          <w:u w:val="single"/>
          <w:rtl w:val="0"/>
        </w:rPr>
        <w:t xml:space="preserve"> </w:t>
      </w:r>
    </w:p>
    <w:p>
      <w:pPr>
        <w:pStyle w:val="Default"/>
        <w:numPr>
          <w:ilvl w:val="0"/>
          <w:numId w:val="12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rtl w:val="0"/>
          <w:lang w:val="en-US"/>
        </w:rPr>
        <w:t>Better than any reward on earth which will corrupt and decay (</w:t>
      </w:r>
      <w:r>
        <w:rPr>
          <w:rFonts w:ascii="Helvetica" w:hAnsi="Helvetica"/>
          <w:b w:val="1"/>
          <w:bCs w:val="1"/>
          <w:rtl w:val="0"/>
          <w:lang w:val="pt-PT"/>
        </w:rPr>
        <w:t>1 Cor. 9:24-27</w:t>
      </w:r>
      <w:r>
        <w:rPr>
          <w:rFonts w:ascii="Helvetica" w:hAnsi="Helvetica"/>
          <w:rtl w:val="0"/>
        </w:rPr>
        <w:t>)</w:t>
      </w:r>
    </w:p>
    <w:p>
      <w:pPr>
        <w:pStyle w:val="Default"/>
        <w:numPr>
          <w:ilvl w:val="0"/>
          <w:numId w:val="5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rtl w:val="0"/>
          <w:lang w:val="en-US"/>
        </w:rPr>
        <w:t>Unlike the present heaven and earth which will all pass away (</w:t>
      </w:r>
      <w:r>
        <w:rPr>
          <w:rFonts w:ascii="Helvetica" w:hAnsi="Helvetica"/>
          <w:b w:val="1"/>
          <w:bCs w:val="1"/>
          <w:rtl w:val="0"/>
        </w:rPr>
        <w:t>2</w:t>
      </w:r>
      <w:r>
        <w:rPr>
          <w:rFonts w:ascii="Helvetica" w:hAnsi="Helvetica"/>
          <w:rtl w:val="0"/>
        </w:rPr>
        <w:t xml:space="preserve"> </w:t>
      </w:r>
      <w:r>
        <w:rPr>
          <w:rFonts w:ascii="Helvetica" w:hAnsi="Helvetica"/>
          <w:b w:val="1"/>
          <w:bCs w:val="1"/>
          <w:rtl w:val="0"/>
        </w:rPr>
        <w:t>Peter 3:10-13</w:t>
      </w:r>
      <w:r>
        <w:rPr>
          <w:rFonts w:ascii="Helvetica" w:hAnsi="Helvetica"/>
          <w:rtl w:val="0"/>
        </w:rPr>
        <w:t>)</w:t>
      </w:r>
    </w:p>
    <w:p>
      <w:pPr>
        <w:pStyle w:val="Default"/>
        <w:numPr>
          <w:ilvl w:val="0"/>
          <w:numId w:val="7"/>
        </w:numPr>
        <w:suppressAutoHyphens w:val="1"/>
        <w:spacing w:before="0" w:line="240" w:lineRule="auto"/>
        <w:jc w:val="left"/>
        <w:rPr>
          <w:rFonts w:ascii="Helvetica" w:hAnsi="Helvetica"/>
          <w:b w:val="1"/>
          <w:bCs w:val="1"/>
          <w:u w:val="single"/>
          <w:lang w:val="en-US"/>
        </w:rPr>
      </w:pPr>
      <w:r>
        <w:rPr>
          <w:rFonts w:ascii="Helvetica" w:hAnsi="Helvetica"/>
          <w:b w:val="1"/>
          <w:bCs w:val="1"/>
          <w:u w:val="single"/>
          <w:rtl w:val="0"/>
          <w:lang w:val="en-US"/>
        </w:rPr>
        <w:t>Reserved in Heaven For Us</w:t>
      </w:r>
    </w:p>
    <w:p>
      <w:pPr>
        <w:pStyle w:val="Default"/>
        <w:numPr>
          <w:ilvl w:val="0"/>
          <w:numId w:val="13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rtl w:val="0"/>
          <w:lang w:val="en-US"/>
        </w:rPr>
        <w:t>Not realized in this life, but in eternity (</w:t>
      </w:r>
      <w:r>
        <w:rPr>
          <w:rFonts w:ascii="Helvetica" w:hAnsi="Helvetica"/>
          <w:b w:val="1"/>
          <w:bCs w:val="1"/>
          <w:rtl w:val="0"/>
        </w:rPr>
        <w:t>2 Tim. 4:8</w:t>
      </w:r>
      <w:r>
        <w:rPr>
          <w:rFonts w:ascii="Helvetica" w:hAnsi="Helvetica"/>
          <w:rtl w:val="0"/>
        </w:rPr>
        <w:t xml:space="preserve">; </w:t>
      </w:r>
      <w:r>
        <w:rPr>
          <w:rFonts w:ascii="Helvetica" w:hAnsi="Helvetica"/>
          <w:b w:val="1"/>
          <w:bCs w:val="1"/>
          <w:rtl w:val="0"/>
          <w:lang w:val="pt-PT"/>
        </w:rPr>
        <w:t>Col. 1:3-8</w:t>
      </w:r>
      <w:r>
        <w:rPr>
          <w:rFonts w:ascii="Helvetica" w:hAnsi="Helvetica"/>
          <w:rtl w:val="0"/>
          <w:lang w:val="en-US"/>
        </w:rPr>
        <w:t>)</w:t>
      </w:r>
      <w:r>
        <w:rPr>
          <w:rFonts w:ascii="Helvetica" w:cs="Helvetica" w:hAnsi="Helvetica" w:eastAsia="Helvetica"/>
          <w:b w:val="1"/>
          <w:bCs w:val="1"/>
        </w:rPr>
        <w:br w:type="textWrapping"/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left"/>
        <w:rPr>
          <w:rFonts w:ascii="Helvetica" w:cs="Helvetica" w:hAnsi="Helvetica" w:eastAsia="Helvetica"/>
        </w:rPr>
      </w:pP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left"/>
        <w:rPr>
          <w:rFonts w:ascii="Helvetica" w:cs="Helvetica" w:hAnsi="Helvetica" w:eastAsia="Helvetica"/>
          <w:b w:val="0"/>
          <w:bCs w:val="0"/>
          <w:u w:val="none"/>
        </w:rPr>
      </w:pPr>
      <w:r>
        <w:rPr>
          <w:rFonts w:ascii="Helvetica" w:hAnsi="Helvetica"/>
          <w:b w:val="0"/>
          <w:bCs w:val="0"/>
          <w:u w:val="none"/>
          <w:rtl w:val="0"/>
        </w:rPr>
        <w:t xml:space="preserve">IV. </w:t>
      </w:r>
      <w:r>
        <w:rPr>
          <w:rFonts w:ascii="Helvetica" w:hAnsi="Helvetica"/>
          <w:b w:val="1"/>
          <w:bCs w:val="1"/>
          <w:u w:val="single"/>
          <w:rtl w:val="0"/>
          <w:lang w:val="en-US"/>
        </w:rPr>
        <w:t>THE CERTAINTY OF OUR HOPE</w:t>
      </w:r>
      <w:r>
        <w:rPr>
          <w:rFonts w:ascii="Helvetica" w:hAnsi="Helvetica"/>
          <w:b w:val="0"/>
          <w:bCs w:val="0"/>
          <w:u w:val="none"/>
          <w:rtl w:val="0"/>
        </w:rPr>
        <w:t xml:space="preserve"> (</w:t>
      </w:r>
      <w:r>
        <w:rPr>
          <w:rFonts w:ascii="Helvetica" w:hAnsi="Helvetica"/>
          <w:b w:val="1"/>
          <w:bCs w:val="1"/>
          <w:u w:val="none"/>
          <w:rtl w:val="0"/>
        </w:rPr>
        <w:t>1 Peter 1:5</w:t>
      </w:r>
      <w:r>
        <w:rPr>
          <w:rFonts w:ascii="Helvetica" w:hAnsi="Helvetica"/>
          <w:b w:val="0"/>
          <w:bCs w:val="0"/>
          <w:u w:val="none"/>
          <w:rtl w:val="0"/>
        </w:rPr>
        <w:t>)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left"/>
        <w:rPr>
          <w:rFonts w:ascii="Helvetica" w:cs="Helvetica" w:hAnsi="Helvetica" w:eastAsia="Helvetica"/>
        </w:rPr>
      </w:pPr>
    </w:p>
    <w:p>
      <w:pPr>
        <w:pStyle w:val="Default"/>
        <w:numPr>
          <w:ilvl w:val="0"/>
          <w:numId w:val="14"/>
        </w:numPr>
        <w:suppressAutoHyphens w:val="1"/>
        <w:spacing w:before="0" w:line="240" w:lineRule="auto"/>
        <w:jc w:val="left"/>
        <w:rPr>
          <w:rFonts w:ascii="Helvetica" w:hAnsi="Helvetica"/>
          <w:b w:val="1"/>
          <w:bCs w:val="1"/>
          <w:u w:val="single"/>
          <w:lang w:val="en-US"/>
        </w:rPr>
      </w:pPr>
      <w:r>
        <w:rPr>
          <w:rFonts w:ascii="Helvetica" w:hAnsi="Helvetica"/>
          <w:b w:val="1"/>
          <w:bCs w:val="1"/>
          <w:u w:val="single"/>
          <w:rtl w:val="0"/>
          <w:lang w:val="en-US"/>
        </w:rPr>
        <w:t>Protected</w:t>
      </w:r>
      <w:r>
        <w:rPr>
          <w:rFonts w:ascii="Helvetica" w:hAnsi="Helvetica"/>
          <w:b w:val="1"/>
          <w:bCs w:val="1"/>
          <w:u w:val="single"/>
          <w:rtl w:val="0"/>
          <w:lang w:val="en-US"/>
        </w:rPr>
        <w:t xml:space="preserve"> by the power of God.</w:t>
      </w:r>
    </w:p>
    <w:p>
      <w:pPr>
        <w:pStyle w:val="Default"/>
        <w:numPr>
          <w:ilvl w:val="0"/>
          <w:numId w:val="15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rtl w:val="0"/>
          <w:lang w:val="en-US"/>
        </w:rPr>
        <w:t>While our inheritance is reserved in heaven, to be revealed later, God</w:t>
      </w:r>
      <w:r>
        <w:rPr>
          <w:rFonts w:ascii="Helvetica" w:hAnsi="Helvetica" w:hint="default"/>
          <w:rtl w:val="1"/>
        </w:rPr>
        <w:t>’</w:t>
      </w:r>
      <w:r>
        <w:rPr>
          <w:rFonts w:ascii="Helvetica" w:hAnsi="Helvetica"/>
          <w:rtl w:val="0"/>
          <w:lang w:val="en-US"/>
        </w:rPr>
        <w:t>s power keeps us in this life!</w:t>
      </w:r>
    </w:p>
    <w:p>
      <w:pPr>
        <w:pStyle w:val="Default"/>
        <w:numPr>
          <w:ilvl w:val="0"/>
          <w:numId w:val="15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rtl w:val="0"/>
          <w:lang w:val="en-US"/>
        </w:rPr>
        <w:t>God can deliver us from temptation (</w:t>
      </w:r>
      <w:r>
        <w:rPr>
          <w:rFonts w:ascii="Helvetica" w:hAnsi="Helvetica"/>
          <w:b w:val="1"/>
          <w:bCs w:val="1"/>
          <w:rtl w:val="0"/>
        </w:rPr>
        <w:t>1 Cor. 10:13</w:t>
      </w:r>
      <w:r>
        <w:rPr>
          <w:rFonts w:ascii="Helvetica" w:hAnsi="Helvetica"/>
          <w:rtl w:val="0"/>
        </w:rPr>
        <w:t xml:space="preserve">; </w:t>
      </w:r>
      <w:r>
        <w:rPr>
          <w:rFonts w:ascii="Helvetica" w:hAnsi="Helvetica"/>
          <w:b w:val="1"/>
          <w:bCs w:val="1"/>
          <w:rtl w:val="0"/>
        </w:rPr>
        <w:t>2 Pt. 2:9</w:t>
      </w:r>
      <w:r>
        <w:rPr>
          <w:rFonts w:ascii="Helvetica" w:hAnsi="Helvetica"/>
          <w:rtl w:val="0"/>
        </w:rPr>
        <w:t>)</w:t>
      </w:r>
    </w:p>
    <w:p>
      <w:pPr>
        <w:pStyle w:val="Default"/>
        <w:numPr>
          <w:ilvl w:val="0"/>
          <w:numId w:val="15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rtl w:val="0"/>
          <w:lang w:val="en-US"/>
        </w:rPr>
        <w:t>God has given us armor to stand strong (</w:t>
      </w:r>
      <w:r>
        <w:rPr>
          <w:rFonts w:ascii="Helvetica" w:hAnsi="Helvetica"/>
          <w:b w:val="1"/>
          <w:bCs w:val="1"/>
          <w:rtl w:val="0"/>
        </w:rPr>
        <w:t>Eph. 6:10-18</w:t>
      </w:r>
      <w:r>
        <w:rPr>
          <w:rFonts w:ascii="Helvetica" w:hAnsi="Helvetica"/>
          <w:rtl w:val="0"/>
        </w:rPr>
        <w:t>)</w:t>
      </w:r>
      <w:r>
        <w:rPr>
          <w:rFonts w:ascii="Helvetica" w:cs="Helvetica" w:hAnsi="Helvetica" w:eastAsia="Helvetica"/>
        </w:rPr>
        <w:br w:type="textWrapping"/>
      </w:r>
    </w:p>
    <w:p>
      <w:pPr>
        <w:pStyle w:val="Default"/>
        <w:numPr>
          <w:ilvl w:val="0"/>
          <w:numId w:val="14"/>
        </w:numPr>
        <w:suppressAutoHyphens w:val="1"/>
        <w:spacing w:before="0" w:line="240" w:lineRule="auto"/>
        <w:jc w:val="left"/>
        <w:rPr>
          <w:rFonts w:ascii="Helvetica" w:hAnsi="Helvetica"/>
          <w:b w:val="1"/>
          <w:bCs w:val="1"/>
          <w:u w:val="single"/>
          <w:lang w:val="en-US"/>
        </w:rPr>
      </w:pPr>
      <w:r>
        <w:rPr>
          <w:rFonts w:ascii="Helvetica" w:hAnsi="Helvetica"/>
          <w:b w:val="1"/>
          <w:bCs w:val="1"/>
          <w:u w:val="single"/>
          <w:rtl w:val="0"/>
          <w:lang w:val="en-US"/>
        </w:rPr>
        <w:t>Through Faith</w:t>
      </w:r>
    </w:p>
    <w:p>
      <w:pPr>
        <w:pStyle w:val="Default"/>
        <w:numPr>
          <w:ilvl w:val="0"/>
          <w:numId w:val="16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rtl w:val="0"/>
          <w:lang w:val="en-US"/>
        </w:rPr>
        <w:t xml:space="preserve">This should motivate us to live as God requires </w:t>
      </w:r>
      <w:r>
        <w:rPr>
          <w:rFonts w:ascii="Helvetica" w:hAnsi="Helvetica" w:hint="default"/>
          <w:rtl w:val="0"/>
        </w:rPr>
        <w:t xml:space="preserve">– </w:t>
      </w:r>
      <w:r>
        <w:rPr>
          <w:rFonts w:ascii="Helvetica" w:hAnsi="Helvetica"/>
          <w:rtl w:val="0"/>
          <w:lang w:val="en-US"/>
        </w:rPr>
        <w:t>faithfully (</w:t>
      </w:r>
      <w:r>
        <w:rPr>
          <w:rFonts w:ascii="Helvetica" w:hAnsi="Helvetica"/>
          <w:b w:val="1"/>
          <w:bCs w:val="1"/>
          <w:rtl w:val="0"/>
          <w:lang w:val="pt-PT"/>
        </w:rPr>
        <w:t>Col. 1:21-23</w:t>
      </w:r>
      <w:r>
        <w:rPr>
          <w:rFonts w:ascii="Helvetica" w:hAnsi="Helvetica"/>
          <w:rtl w:val="0"/>
        </w:rPr>
        <w:t xml:space="preserve">; </w:t>
      </w:r>
      <w:r>
        <w:rPr>
          <w:rFonts w:ascii="Helvetica" w:hAnsi="Helvetica"/>
          <w:b w:val="1"/>
          <w:bCs w:val="1"/>
          <w:rtl w:val="0"/>
          <w:lang w:val="de-DE"/>
        </w:rPr>
        <w:t>2 Peter 1:5-11</w:t>
      </w:r>
      <w:r>
        <w:rPr>
          <w:rFonts w:ascii="Helvetica" w:hAnsi="Helvetica"/>
          <w:rtl w:val="0"/>
        </w:rPr>
        <w:t xml:space="preserve">; </w:t>
      </w:r>
      <w:r>
        <w:rPr>
          <w:rFonts w:ascii="Helvetica" w:hAnsi="Helvetica"/>
          <w:b w:val="1"/>
          <w:bCs w:val="1"/>
          <w:rtl w:val="0"/>
        </w:rPr>
        <w:t>Rev. 2:10</w:t>
      </w:r>
      <w:r>
        <w:rPr>
          <w:rFonts w:ascii="Helvetica" w:hAnsi="Helvetica"/>
          <w:rtl w:val="0"/>
        </w:rPr>
        <w:t>)</w:t>
      </w:r>
    </w:p>
    <w:p>
      <w:pPr>
        <w:pStyle w:val="Default"/>
        <w:numPr>
          <w:ilvl w:val="0"/>
          <w:numId w:val="15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rtl w:val="0"/>
          <w:lang w:val="en-US"/>
        </w:rPr>
        <w:t>Do not depart from God (</w:t>
      </w:r>
      <w:r>
        <w:rPr>
          <w:rFonts w:ascii="Helvetica" w:hAnsi="Helvetica"/>
          <w:b w:val="1"/>
          <w:bCs w:val="1"/>
          <w:rtl w:val="0"/>
        </w:rPr>
        <w:t>Heb. 3:12-4:3</w:t>
      </w:r>
      <w:r>
        <w:rPr>
          <w:rFonts w:ascii="Helvetica" w:hAnsi="Helvetica"/>
          <w:rtl w:val="0"/>
        </w:rPr>
        <w:t>)</w:t>
      </w:r>
      <w:r>
        <w:rPr>
          <w:rFonts w:ascii="Helvetica" w:cs="Helvetica" w:hAnsi="Helvetica" w:eastAsia="Helvetica"/>
        </w:rPr>
        <w:br w:type="textWrapping"/>
      </w:r>
    </w:p>
    <w:p>
      <w:pPr>
        <w:pStyle w:val="Default"/>
        <w:numPr>
          <w:ilvl w:val="0"/>
          <w:numId w:val="17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b w:val="1"/>
          <w:bCs w:val="1"/>
          <w:u w:val="single"/>
          <w:rtl w:val="0"/>
          <w:lang w:val="en-US"/>
        </w:rPr>
        <w:t>Salvation revealed in the last time.</w:t>
      </w:r>
      <w:r>
        <w:rPr>
          <w:rFonts w:ascii="Helvetica" w:hAnsi="Helvetica" w:hint="default"/>
          <w:rtl w:val="0"/>
        </w:rPr>
        <w:t xml:space="preserve"> – </w:t>
      </w:r>
      <w:r>
        <w:rPr>
          <w:rFonts w:ascii="Helvetica" w:hAnsi="Helvetica"/>
          <w:rtl w:val="0"/>
          <w:lang w:val="en-US"/>
        </w:rPr>
        <w:t>again we will receive our reward after the Judgment, in this life we have hope (a full assurance we will receive the reward)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left"/>
        <w:rPr>
          <w:rFonts w:ascii="Helvetica" w:cs="Helvetica" w:hAnsi="Helvetica" w:eastAsia="Helvetica"/>
        </w:rPr>
      </w:pPr>
      <w:r>
        <w:rPr>
          <w:rFonts w:ascii="Helvetica" w:hAnsi="Helvetica" w:hint="default"/>
          <w:rtl w:val="0"/>
        </w:rPr>
        <w:t> 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left"/>
        <w:rPr>
          <w:rFonts w:ascii="Helvetica" w:cs="Helvetica" w:hAnsi="Helvetica" w:eastAsia="Helvetica"/>
          <w:b w:val="0"/>
          <w:bCs w:val="0"/>
          <w:u w:val="none"/>
        </w:rPr>
      </w:pPr>
      <w:r>
        <w:rPr>
          <w:rFonts w:ascii="Helvetica" w:hAnsi="Helvetica"/>
          <w:b w:val="0"/>
          <w:bCs w:val="0"/>
          <w:u w:val="none"/>
          <w:rtl w:val="0"/>
        </w:rPr>
        <w:t>V.</w:t>
      </w:r>
      <w:r>
        <w:rPr>
          <w:rFonts w:ascii="Helvetica" w:hAnsi="Helvetica" w:hint="default"/>
          <w:b w:val="0"/>
          <w:bCs w:val="0"/>
          <w:u w:val="none"/>
          <w:rtl w:val="0"/>
        </w:rPr>
        <w:t xml:space="preserve">   </w:t>
      </w:r>
      <w:r>
        <w:rPr>
          <w:rFonts w:ascii="Helvetica" w:hAnsi="Helvetica"/>
          <w:b w:val="1"/>
          <w:bCs w:val="1"/>
          <w:u w:val="single"/>
          <w:rtl w:val="0"/>
          <w:lang w:val="en-US"/>
        </w:rPr>
        <w:t>THE RESULT OF OUR HOPE</w:t>
      </w:r>
      <w:r>
        <w:rPr>
          <w:rFonts w:ascii="Helvetica" w:hAnsi="Helvetica"/>
          <w:b w:val="0"/>
          <w:bCs w:val="0"/>
          <w:u w:val="none"/>
          <w:rtl w:val="0"/>
        </w:rPr>
        <w:t xml:space="preserve"> (</w:t>
      </w:r>
      <w:r>
        <w:rPr>
          <w:rFonts w:ascii="Helvetica" w:hAnsi="Helvetica"/>
          <w:b w:val="1"/>
          <w:bCs w:val="1"/>
          <w:u w:val="none"/>
          <w:rtl w:val="0"/>
        </w:rPr>
        <w:t>1 Peter 1:6-9</w:t>
      </w:r>
      <w:r>
        <w:rPr>
          <w:rFonts w:ascii="Helvetica" w:hAnsi="Helvetica"/>
          <w:b w:val="0"/>
          <w:bCs w:val="0"/>
          <w:u w:val="none"/>
          <w:rtl w:val="0"/>
        </w:rPr>
        <w:t>)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left"/>
        <w:rPr>
          <w:rFonts w:ascii="Helvetica" w:cs="Helvetica" w:hAnsi="Helvetica" w:eastAsia="Helvetica"/>
        </w:rPr>
      </w:pPr>
    </w:p>
    <w:p>
      <w:pPr>
        <w:pStyle w:val="Default"/>
        <w:numPr>
          <w:ilvl w:val="0"/>
          <w:numId w:val="18"/>
        </w:numPr>
        <w:suppressAutoHyphens w:val="1"/>
        <w:spacing w:before="0" w:line="240" w:lineRule="auto"/>
        <w:jc w:val="left"/>
        <w:rPr>
          <w:rFonts w:ascii="Helvetica" w:hAnsi="Helvetica"/>
          <w:b w:val="1"/>
          <w:bCs w:val="1"/>
          <w:u w:val="single"/>
          <w:lang w:val="en-US"/>
        </w:rPr>
      </w:pPr>
      <w:r>
        <w:rPr>
          <w:rFonts w:ascii="Helvetica" w:hAnsi="Helvetica"/>
          <w:b w:val="1"/>
          <w:bCs w:val="1"/>
          <w:u w:val="single"/>
          <w:rtl w:val="0"/>
          <w:lang w:val="en-US"/>
        </w:rPr>
        <w:t>Rejoicing (even in trials)</w:t>
      </w:r>
    </w:p>
    <w:p>
      <w:pPr>
        <w:pStyle w:val="Default"/>
        <w:numPr>
          <w:ilvl w:val="0"/>
          <w:numId w:val="19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rtl w:val="0"/>
          <w:lang w:val="en-US"/>
        </w:rPr>
        <w:t>Temporary suffering does not deter our eternal hope (v. 6)</w:t>
      </w:r>
      <w:r>
        <w:rPr>
          <w:rFonts w:ascii="Helvetica" w:cs="Helvetica" w:hAnsi="Helvetica" w:eastAsia="Helvetica"/>
          <w:rtl w:val="0"/>
        </w:rPr>
        <w:br w:type="textWrapping"/>
        <w:t xml:space="preserve">     </w:t>
      </w:r>
      <w:r>
        <w:rPr>
          <w:rFonts w:ascii="Helvetica" w:hAnsi="Helvetica"/>
          <w:rtl w:val="0"/>
        </w:rPr>
        <w:t>-</w:t>
      </w:r>
      <w:r>
        <w:rPr>
          <w:rFonts w:ascii="Helvetica" w:hAnsi="Helvetica" w:hint="default"/>
          <w:rtl w:val="0"/>
        </w:rPr>
        <w:t xml:space="preserve">   </w:t>
      </w:r>
      <w:r>
        <w:rPr>
          <w:rFonts w:ascii="Helvetica" w:hAnsi="Helvetica"/>
          <w:outline w:val="0"/>
          <w:color w:val="004c7f"/>
          <w:rtl w:val="0"/>
          <w:lang w:val="en-US"/>
          <w14:textFill>
            <w14:solidFill>
              <w14:srgbClr w14:val="004D80"/>
            </w14:solidFill>
          </w14:textFill>
        </w:rPr>
        <w:t xml:space="preserve">How does hope help us to endure trials and rejoice? </w:t>
      </w:r>
      <w:r>
        <w:rPr>
          <w:rFonts w:ascii="Helvetica" w:cs="Helvetica" w:hAnsi="Helvetica" w:eastAsia="Helvetica"/>
          <w:outline w:val="0"/>
          <w:color w:val="004c7f"/>
          <w14:textFill>
            <w14:solidFill>
              <w14:srgbClr w14:val="004D80"/>
            </w14:solidFill>
          </w14:textFill>
        </w:rPr>
        <w:br w:type="textWrapping"/>
        <w:br w:type="textWrapping"/>
        <w:br w:type="textWrapping"/>
      </w:r>
    </w:p>
    <w:p>
      <w:pPr>
        <w:pStyle w:val="Default"/>
        <w:numPr>
          <w:ilvl w:val="0"/>
          <w:numId w:val="15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rtl w:val="0"/>
          <w:lang w:val="en-US"/>
        </w:rPr>
        <w:t>Overcoming trials proves faith (v. 7)</w:t>
      </w:r>
      <w:r>
        <w:rPr>
          <w:rFonts w:ascii="Helvetica" w:hAnsi="Helvetica"/>
          <w:rtl w:val="0"/>
          <w:lang w:val="en-US"/>
        </w:rPr>
        <w:t xml:space="preserve">. </w:t>
      </w:r>
      <w:r>
        <w:rPr>
          <w:rFonts w:ascii="Helvetica" w:hAnsi="Helvetica"/>
          <w:outline w:val="0"/>
          <w:color w:val="004c7f"/>
          <w:rtl w:val="0"/>
          <w:lang w:val="en-US"/>
          <w14:textFill>
            <w14:solidFill>
              <w14:srgbClr w14:val="004D80"/>
            </w14:solidFill>
          </w14:textFill>
        </w:rPr>
        <w:t xml:space="preserve">What do other NT writers have to say about the role/outcome of trials and our faith? </w:t>
      </w:r>
      <w:r>
        <w:rPr>
          <w:rFonts w:ascii="Helvetica" w:cs="Helvetica" w:hAnsi="Helvetica" w:eastAsia="Helvetica"/>
        </w:rPr>
        <w:br w:type="textWrapping"/>
        <w:br w:type="textWrapping"/>
        <w:br w:type="textWrapping"/>
        <w:br w:type="textWrapping"/>
      </w:r>
    </w:p>
    <w:p>
      <w:pPr>
        <w:pStyle w:val="Default"/>
        <w:numPr>
          <w:ilvl w:val="0"/>
          <w:numId w:val="15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rtl w:val="0"/>
          <w:lang w:val="en-US"/>
        </w:rPr>
        <w:t>Faith in Christ allows us to rejoice with joy inexpressible and full of glory (v.8)</w:t>
      </w:r>
      <w:r>
        <w:rPr>
          <w:rFonts w:ascii="Helvetica" w:cs="Helvetica" w:hAnsi="Helvetica" w:eastAsia="Helvetica"/>
          <w:rtl w:val="0"/>
        </w:rPr>
        <w:br w:type="textWrapping"/>
        <w:t xml:space="preserve">     </w:t>
      </w:r>
      <w:r>
        <w:rPr>
          <w:rFonts w:ascii="Helvetica" w:hAnsi="Helvetica"/>
          <w:rtl w:val="0"/>
        </w:rPr>
        <w:t>-</w:t>
      </w:r>
      <w:r>
        <w:rPr>
          <w:rFonts w:ascii="Helvetica" w:hAnsi="Helvetica" w:hint="default"/>
          <w:rtl w:val="0"/>
        </w:rPr>
        <w:t xml:space="preserve">      </w:t>
      </w:r>
      <w:r>
        <w:rPr>
          <w:rFonts w:ascii="Helvetica" w:hAnsi="Helvetica"/>
          <w:rtl w:val="0"/>
          <w:lang w:val="en-US"/>
        </w:rPr>
        <w:t>Especially when our trials involve suffering for Christ (</w:t>
      </w:r>
      <w:r>
        <w:rPr>
          <w:rFonts w:ascii="Helvetica" w:hAnsi="Helvetica"/>
          <w:b w:val="1"/>
          <w:bCs w:val="1"/>
          <w:rtl w:val="0"/>
        </w:rPr>
        <w:t>1 Peter 4:12-14</w:t>
      </w:r>
      <w:r>
        <w:rPr>
          <w:rFonts w:ascii="Helvetica" w:hAnsi="Helvetica"/>
          <w:rtl w:val="0"/>
        </w:rPr>
        <w:t xml:space="preserve">; </w:t>
      </w:r>
      <w:r>
        <w:rPr>
          <w:rFonts w:ascii="Helvetica" w:hAnsi="Helvetica"/>
          <w:b w:val="1"/>
          <w:bCs w:val="1"/>
          <w:rtl w:val="0"/>
        </w:rPr>
        <w:t>Matt. 5:10-12</w:t>
      </w:r>
      <w:r>
        <w:rPr>
          <w:rFonts w:ascii="Helvetica" w:hAnsi="Helvetica"/>
          <w:rtl w:val="0"/>
        </w:rPr>
        <w:t>)</w:t>
      </w:r>
      <w:r>
        <w:rPr>
          <w:rFonts w:ascii="Helvetica" w:cs="Helvetica" w:hAnsi="Helvetica" w:eastAsia="Helvetica"/>
        </w:rPr>
        <w:br w:type="textWrapping"/>
      </w:r>
    </w:p>
    <w:p>
      <w:pPr>
        <w:pStyle w:val="Default"/>
        <w:numPr>
          <w:ilvl w:val="0"/>
          <w:numId w:val="14"/>
        </w:numPr>
        <w:suppressAutoHyphens w:val="1"/>
        <w:spacing w:before="0" w:line="240" w:lineRule="auto"/>
        <w:jc w:val="left"/>
        <w:rPr>
          <w:rFonts w:ascii="Helvetica" w:hAnsi="Helvetica"/>
          <w:b w:val="1"/>
          <w:bCs w:val="1"/>
          <w:u w:val="single"/>
          <w:lang w:val="en-US"/>
        </w:rPr>
      </w:pPr>
      <w:r>
        <w:rPr>
          <w:rFonts w:ascii="Helvetica" w:hAnsi="Helvetica"/>
          <w:b w:val="1"/>
          <w:bCs w:val="1"/>
          <w:u w:val="single"/>
          <w:rtl w:val="0"/>
          <w:lang w:val="en-US"/>
        </w:rPr>
        <w:t xml:space="preserve">The end of our faith </w:t>
      </w:r>
      <w:r>
        <w:rPr>
          <w:rFonts w:ascii="Helvetica" w:hAnsi="Helvetica" w:hint="default"/>
          <w:b w:val="1"/>
          <w:bCs w:val="1"/>
          <w:u w:val="single"/>
          <w:rtl w:val="0"/>
        </w:rPr>
        <w:t xml:space="preserve">– </w:t>
      </w:r>
      <w:r>
        <w:rPr>
          <w:rFonts w:ascii="Helvetica" w:hAnsi="Helvetica"/>
          <w:b w:val="1"/>
          <w:bCs w:val="1"/>
          <w:u w:val="single"/>
          <w:rtl w:val="0"/>
          <w:lang w:val="it-IT"/>
        </w:rPr>
        <w:t>Salvation</w:t>
      </w:r>
    </w:p>
    <w:p>
      <w:pPr>
        <w:pStyle w:val="Default"/>
        <w:numPr>
          <w:ilvl w:val="0"/>
          <w:numId w:val="20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rtl w:val="0"/>
          <w:lang w:val="en-US"/>
        </w:rPr>
        <w:t xml:space="preserve">The focus on our eternal reward to come at the end allows us to face even the worst trials in this life with </w:t>
      </w:r>
      <w:r>
        <w:rPr>
          <w:rFonts w:ascii="Helvetica" w:hAnsi="Helvetica"/>
          <w:rtl w:val="0"/>
          <w:lang w:val="en-US"/>
        </w:rPr>
        <w:t>joy</w:t>
      </w:r>
      <w:r>
        <w:rPr>
          <w:rFonts w:ascii="Helvetica" w:hAnsi="Helvetica"/>
          <w:rtl w:val="0"/>
        </w:rPr>
        <w:t xml:space="preserve"> (v. 9; </w:t>
      </w:r>
      <w:r>
        <w:rPr>
          <w:rFonts w:ascii="Helvetica" w:hAnsi="Helvetica"/>
          <w:b w:val="1"/>
          <w:bCs w:val="1"/>
          <w:rtl w:val="0"/>
        </w:rPr>
        <w:t>2 Cor. 4:7-18</w:t>
      </w:r>
      <w:r>
        <w:rPr>
          <w:rFonts w:ascii="Helvetica" w:hAnsi="Helvetica"/>
          <w:rtl w:val="0"/>
        </w:rPr>
        <w:t>)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left"/>
        <w:rPr>
          <w:rFonts w:ascii="Helvetica" w:cs="Helvetica" w:hAnsi="Helvetica" w:eastAsia="Helvetica"/>
        </w:rPr>
      </w:pPr>
      <w:r>
        <w:rPr>
          <w:rFonts w:ascii="Helvetica" w:hAnsi="Helvetica" w:hint="default"/>
          <w:rtl w:val="0"/>
        </w:rPr>
        <w:t> 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left"/>
        <w:rPr>
          <w:rFonts w:ascii="Helvetica" w:cs="Helvetica" w:hAnsi="Helvetica" w:eastAsia="Helvetica"/>
        </w:rPr>
      </w:pP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left"/>
        <w:rPr>
          <w:rFonts w:ascii="Helvetica" w:cs="Helvetica" w:hAnsi="Helvetica" w:eastAsia="Helvetica"/>
          <w:b w:val="0"/>
          <w:bCs w:val="0"/>
          <w:u w:val="none"/>
        </w:rPr>
      </w:pPr>
      <w:r>
        <w:rPr>
          <w:rFonts w:ascii="Helvetica" w:hAnsi="Helvetica"/>
          <w:b w:val="0"/>
          <w:bCs w:val="0"/>
          <w:u w:val="none"/>
          <w:rtl w:val="0"/>
        </w:rPr>
        <w:t xml:space="preserve">VI. </w:t>
      </w:r>
      <w:r>
        <w:rPr>
          <w:rFonts w:ascii="Helvetica" w:hAnsi="Helvetica"/>
          <w:b w:val="1"/>
          <w:bCs w:val="1"/>
          <w:u w:val="single"/>
          <w:rtl w:val="0"/>
          <w:lang w:val="en-US"/>
        </w:rPr>
        <w:t>THE HISTORY OF OUR HOPE</w:t>
      </w:r>
      <w:r>
        <w:rPr>
          <w:rFonts w:ascii="Helvetica" w:hAnsi="Helvetica"/>
          <w:b w:val="0"/>
          <w:bCs w:val="0"/>
          <w:u w:val="none"/>
          <w:rtl w:val="0"/>
        </w:rPr>
        <w:t xml:space="preserve"> (</w:t>
      </w:r>
      <w:r>
        <w:rPr>
          <w:rFonts w:ascii="Helvetica" w:hAnsi="Helvetica"/>
          <w:b w:val="1"/>
          <w:bCs w:val="1"/>
          <w:u w:val="none"/>
          <w:rtl w:val="0"/>
        </w:rPr>
        <w:t>1 Peter 1:10-12</w:t>
      </w:r>
      <w:r>
        <w:rPr>
          <w:rFonts w:ascii="Helvetica" w:hAnsi="Helvetica"/>
          <w:b w:val="0"/>
          <w:bCs w:val="0"/>
          <w:u w:val="none"/>
          <w:rtl w:val="0"/>
        </w:rPr>
        <w:t>)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left"/>
        <w:rPr>
          <w:rFonts w:ascii="Helvetica" w:cs="Helvetica" w:hAnsi="Helvetica" w:eastAsia="Helvetica"/>
        </w:rPr>
      </w:pPr>
    </w:p>
    <w:p>
      <w:pPr>
        <w:pStyle w:val="Default"/>
        <w:numPr>
          <w:ilvl w:val="0"/>
          <w:numId w:val="21"/>
        </w:numPr>
        <w:suppressAutoHyphens w:val="1"/>
        <w:spacing w:before="0" w:line="240" w:lineRule="auto"/>
        <w:jc w:val="left"/>
        <w:rPr>
          <w:rFonts w:ascii="Helvetica" w:hAnsi="Helvetica" w:hint="default"/>
          <w:b w:val="1"/>
          <w:bCs w:val="1"/>
          <w:u w:val="single"/>
          <w:lang w:val="ar-SA" w:bidi="ar-SA"/>
        </w:rPr>
      </w:pPr>
      <w:r>
        <w:rPr>
          <w:rFonts w:ascii="Helvetica" w:hAnsi="Helvetica" w:hint="default"/>
          <w:b w:val="1"/>
          <w:bCs w:val="1"/>
          <w:u w:val="single"/>
          <w:rtl w:val="1"/>
          <w:lang w:val="ar-SA" w:bidi="ar-SA"/>
        </w:rPr>
        <w:t>“</w:t>
      </w:r>
      <w:r>
        <w:rPr>
          <w:rFonts w:ascii="Helvetica" w:hAnsi="Helvetica"/>
          <w:b w:val="1"/>
          <w:bCs w:val="1"/>
          <w:u w:val="single"/>
          <w:rtl w:val="0"/>
          <w:lang w:val="en-US"/>
        </w:rPr>
        <w:t>Living Hope</w:t>
      </w:r>
      <w:r>
        <w:rPr>
          <w:rFonts w:ascii="Helvetica" w:hAnsi="Helvetica" w:hint="default"/>
          <w:b w:val="1"/>
          <w:bCs w:val="1"/>
          <w:u w:val="single"/>
          <w:rtl w:val="0"/>
        </w:rPr>
        <w:t xml:space="preserve">” </w:t>
      </w:r>
      <w:r>
        <w:rPr>
          <w:rFonts w:ascii="Helvetica" w:hAnsi="Helvetica"/>
          <w:b w:val="1"/>
          <w:bCs w:val="1"/>
          <w:u w:val="single"/>
          <w:rtl w:val="0"/>
          <w:lang w:val="en-US"/>
        </w:rPr>
        <w:t>[salvation] promised by God from the beginning.</w:t>
      </w:r>
    </w:p>
    <w:p>
      <w:pPr>
        <w:pStyle w:val="Default"/>
        <w:numPr>
          <w:ilvl w:val="0"/>
          <w:numId w:val="22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rtl w:val="0"/>
          <w:lang w:val="en-US"/>
        </w:rPr>
        <w:t>Understanding of this salvation has only been made known in the last days (</w:t>
      </w:r>
      <w:r>
        <w:rPr>
          <w:rFonts w:ascii="Helvetica" w:hAnsi="Helvetica"/>
          <w:b w:val="1"/>
          <w:bCs w:val="1"/>
          <w:rtl w:val="0"/>
        </w:rPr>
        <w:t>1 Peter 1:1</w:t>
      </w:r>
      <w:r>
        <w:rPr>
          <w:rFonts w:ascii="Helvetica" w:hAnsi="Helvetica"/>
          <w:b w:val="1"/>
          <w:bCs w:val="1"/>
          <w:rtl w:val="0"/>
          <w:lang w:val="en-US"/>
        </w:rPr>
        <w:t>7</w:t>
      </w:r>
      <w:r>
        <w:rPr>
          <w:rFonts w:ascii="Helvetica" w:hAnsi="Helvetica"/>
          <w:b w:val="1"/>
          <w:bCs w:val="1"/>
          <w:rtl w:val="0"/>
        </w:rPr>
        <w:t>-21</w:t>
      </w:r>
      <w:r>
        <w:rPr>
          <w:rFonts w:ascii="Helvetica" w:hAnsi="Helvetica"/>
          <w:rtl w:val="0"/>
        </w:rPr>
        <w:t>)</w:t>
      </w:r>
    </w:p>
    <w:p>
      <w:pPr>
        <w:pStyle w:val="Default"/>
        <w:numPr>
          <w:ilvl w:val="0"/>
          <w:numId w:val="15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rtl w:val="0"/>
          <w:lang w:val="en-US"/>
        </w:rPr>
        <w:t>The New Testament is ultimately the revelation of this mystery which has been hidden in past times (</w:t>
      </w:r>
      <w:r>
        <w:rPr>
          <w:rFonts w:ascii="Helvetica" w:hAnsi="Helvetica"/>
          <w:b w:val="1"/>
          <w:bCs w:val="1"/>
          <w:rtl w:val="0"/>
        </w:rPr>
        <w:t>Eph. 3:1-12</w:t>
      </w:r>
      <w:r>
        <w:rPr>
          <w:rFonts w:ascii="Helvetica" w:hAnsi="Helvetica"/>
          <w:rtl w:val="0"/>
        </w:rPr>
        <w:t>)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left"/>
        <w:rPr>
          <w:rFonts w:ascii="Helvetica" w:cs="Helvetica" w:hAnsi="Helvetica" w:eastAsia="Helvetica"/>
        </w:rPr>
      </w:pPr>
    </w:p>
    <w:p>
      <w:pPr>
        <w:pStyle w:val="Default"/>
        <w:numPr>
          <w:ilvl w:val="0"/>
          <w:numId w:val="14"/>
        </w:numPr>
        <w:suppressAutoHyphens w:val="1"/>
        <w:spacing w:before="0" w:line="240" w:lineRule="auto"/>
        <w:jc w:val="left"/>
        <w:rPr>
          <w:rFonts w:ascii="Helvetica" w:hAnsi="Helvetica"/>
          <w:b w:val="1"/>
          <w:bCs w:val="1"/>
          <w:u w:val="single"/>
          <w:lang w:val="en-US"/>
        </w:rPr>
      </w:pPr>
      <w:r>
        <w:rPr>
          <w:rFonts w:ascii="Helvetica" w:hAnsi="Helvetica"/>
          <w:b w:val="1"/>
          <w:bCs w:val="1"/>
          <w:u w:val="single"/>
          <w:rtl w:val="0"/>
          <w:lang w:val="en-US"/>
        </w:rPr>
        <w:t>The prophets didn</w:t>
      </w:r>
      <w:r>
        <w:rPr>
          <w:rFonts w:ascii="Helvetica" w:hAnsi="Helvetica" w:hint="default"/>
          <w:b w:val="1"/>
          <w:bCs w:val="1"/>
          <w:u w:val="single"/>
          <w:rtl w:val="1"/>
        </w:rPr>
        <w:t>’</w:t>
      </w:r>
      <w:r>
        <w:rPr>
          <w:rFonts w:ascii="Helvetica" w:hAnsi="Helvetica"/>
          <w:b w:val="1"/>
          <w:bCs w:val="1"/>
          <w:u w:val="single"/>
          <w:rtl w:val="0"/>
          <w:lang w:val="en-US"/>
        </w:rPr>
        <w:t>t fully understand.</w:t>
      </w:r>
    </w:p>
    <w:p>
      <w:pPr>
        <w:pStyle w:val="Default"/>
        <w:numPr>
          <w:ilvl w:val="0"/>
          <w:numId w:val="23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rtl w:val="0"/>
          <w:lang w:val="en-US"/>
        </w:rPr>
        <w:t>They desired to know/understand the things that we now know and understand (</w:t>
      </w:r>
      <w:r>
        <w:rPr>
          <w:rFonts w:ascii="Helvetica" w:hAnsi="Helvetica"/>
          <w:b w:val="1"/>
          <w:bCs w:val="1"/>
          <w:rtl w:val="0"/>
          <w:lang w:val="sv-SE"/>
        </w:rPr>
        <w:t>Matt 13:13-17</w:t>
      </w:r>
      <w:r>
        <w:rPr>
          <w:rFonts w:ascii="Helvetica" w:hAnsi="Helvetica"/>
          <w:rtl w:val="0"/>
        </w:rPr>
        <w:t xml:space="preserve">; </w:t>
      </w:r>
      <w:r>
        <w:rPr>
          <w:rFonts w:ascii="Helvetica" w:hAnsi="Helvetica"/>
          <w:b w:val="1"/>
          <w:bCs w:val="1"/>
          <w:rtl w:val="0"/>
          <w:lang w:val="nl-NL"/>
        </w:rPr>
        <w:t>Heb. 11:36-38</w:t>
      </w:r>
      <w:r>
        <w:rPr>
          <w:rFonts w:ascii="Helvetica" w:hAnsi="Helvetica"/>
          <w:rtl w:val="0"/>
        </w:rPr>
        <w:t>)</w:t>
      </w:r>
    </w:p>
    <w:p>
      <w:pPr>
        <w:pStyle w:val="Default"/>
        <w:numPr>
          <w:ilvl w:val="0"/>
          <w:numId w:val="15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outline w:val="0"/>
          <w:color w:val="004c7f"/>
          <w:rtl w:val="0"/>
          <w:lang w:val="en-US"/>
          <w14:textFill>
            <w14:solidFill>
              <w14:srgbClr w14:val="004D80"/>
            </w14:solidFill>
          </w14:textFill>
        </w:rPr>
        <w:t>How then did men speak of that which they did not understand?</w:t>
      </w:r>
      <w:r>
        <w:rPr>
          <w:rFonts w:ascii="Helvetica" w:hAnsi="Helvetica"/>
          <w:rtl w:val="0"/>
        </w:rPr>
        <w:t xml:space="preserve"> (</w:t>
      </w:r>
      <w:r>
        <w:rPr>
          <w:rFonts w:ascii="Helvetica" w:hAnsi="Helvetica"/>
          <w:b w:val="1"/>
          <w:bCs w:val="1"/>
          <w:rtl w:val="0"/>
          <w:lang w:val="de-DE"/>
        </w:rPr>
        <w:t>2 Peter 1:</w:t>
      </w:r>
      <w:r>
        <w:rPr>
          <w:rFonts w:ascii="Helvetica" w:hAnsi="Helvetica"/>
          <w:b w:val="1"/>
          <w:bCs w:val="1"/>
          <w:rtl w:val="0"/>
          <w:lang w:val="en-US"/>
        </w:rPr>
        <w:t>16</w:t>
      </w:r>
      <w:r>
        <w:rPr>
          <w:rFonts w:ascii="Helvetica" w:hAnsi="Helvetica"/>
          <w:b w:val="1"/>
          <w:bCs w:val="1"/>
          <w:rtl w:val="0"/>
        </w:rPr>
        <w:t>-21</w:t>
      </w:r>
      <w:r>
        <w:rPr>
          <w:rFonts w:ascii="Helvetica" w:hAnsi="Helvetica"/>
          <w:rtl w:val="0"/>
        </w:rPr>
        <w:t>)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left"/>
        <w:rPr>
          <w:rFonts w:ascii="Helvetica" w:cs="Helvetica" w:hAnsi="Helvetica" w:eastAsia="Helvetica"/>
        </w:rPr>
      </w:pPr>
    </w:p>
    <w:p>
      <w:pPr>
        <w:pStyle w:val="Default"/>
        <w:numPr>
          <w:ilvl w:val="0"/>
          <w:numId w:val="14"/>
        </w:numPr>
        <w:suppressAutoHyphens w:val="1"/>
        <w:spacing w:before="0" w:line="240" w:lineRule="auto"/>
        <w:jc w:val="left"/>
        <w:rPr>
          <w:rFonts w:ascii="Helvetica" w:hAnsi="Helvetica"/>
          <w:b w:val="1"/>
          <w:bCs w:val="1"/>
          <w:u w:val="single"/>
          <w:lang w:val="en-US"/>
        </w:rPr>
      </w:pPr>
      <w:r>
        <w:rPr>
          <w:rFonts w:ascii="Helvetica" w:hAnsi="Helvetica"/>
          <w:b w:val="1"/>
          <w:bCs w:val="1"/>
          <w:u w:val="single"/>
          <w:rtl w:val="0"/>
          <w:lang w:val="en-US"/>
        </w:rPr>
        <w:t xml:space="preserve">The Old Testament is valuable to us </w:t>
      </w:r>
      <w:r>
        <w:rPr>
          <w:rFonts w:ascii="Helvetica" w:hAnsi="Helvetica"/>
          <w:b w:val="0"/>
          <w:bCs w:val="0"/>
          <w:u w:val="none"/>
          <w:rtl w:val="0"/>
        </w:rPr>
        <w:t>(</w:t>
      </w:r>
      <w:r>
        <w:rPr>
          <w:rFonts w:ascii="Helvetica" w:hAnsi="Helvetica"/>
          <w:b w:val="1"/>
          <w:bCs w:val="1"/>
          <w:u w:val="none"/>
          <w:rtl w:val="0"/>
          <w:lang w:val="de-DE"/>
        </w:rPr>
        <w:t>Romans 15:1-6</w:t>
      </w:r>
      <w:r>
        <w:rPr>
          <w:rFonts w:ascii="Helvetica" w:hAnsi="Helvetica"/>
          <w:b w:val="0"/>
          <w:bCs w:val="0"/>
          <w:u w:val="none"/>
          <w:rtl w:val="0"/>
        </w:rPr>
        <w:t>)</w:t>
      </w:r>
    </w:p>
    <w:p>
      <w:pPr>
        <w:pStyle w:val="Default"/>
        <w:numPr>
          <w:ilvl w:val="0"/>
          <w:numId w:val="24"/>
        </w:numPr>
        <w:suppressAutoHyphens w:val="1"/>
        <w:spacing w:before="0" w:line="240" w:lineRule="auto"/>
        <w:jc w:val="left"/>
        <w:rPr>
          <w:rFonts w:ascii="Helvetica" w:hAnsi="Helvetica"/>
          <w:lang w:val="en-US"/>
        </w:rPr>
      </w:pPr>
      <w:r>
        <w:rPr>
          <w:rFonts w:ascii="Helvetica" w:hAnsi="Helvetica"/>
          <w:rtl w:val="0"/>
          <w:lang w:val="en-US"/>
        </w:rPr>
        <w:t>Moses and the prophets reveal</w:t>
      </w:r>
      <w:r>
        <w:rPr>
          <w:rFonts w:ascii="Helvetica" w:hAnsi="Helvetica"/>
          <w:rtl w:val="0"/>
          <w:lang w:val="en-US"/>
        </w:rPr>
        <w:t>ed</w:t>
      </w:r>
      <w:r>
        <w:rPr>
          <w:rFonts w:ascii="Helvetica" w:hAnsi="Helvetica"/>
          <w:rtl w:val="0"/>
          <w:lang w:val="de-DE"/>
        </w:rPr>
        <w:t xml:space="preserve"> Christ (</w:t>
      </w:r>
      <w:r>
        <w:rPr>
          <w:rFonts w:ascii="Helvetica" w:hAnsi="Helvetica"/>
          <w:b w:val="1"/>
          <w:bCs w:val="1"/>
          <w:rtl w:val="0"/>
        </w:rPr>
        <w:t>Lk. 24:25-27, 44</w:t>
      </w:r>
      <w:r>
        <w:rPr>
          <w:rFonts w:ascii="Helvetica" w:hAnsi="Helvetica"/>
          <w:rtl w:val="0"/>
        </w:rPr>
        <w:t xml:space="preserve">; </w:t>
      </w:r>
      <w:r>
        <w:rPr>
          <w:rFonts w:ascii="Helvetica" w:hAnsi="Helvetica"/>
          <w:b w:val="1"/>
          <w:bCs w:val="1"/>
          <w:rtl w:val="0"/>
          <w:lang w:val="en-US"/>
        </w:rPr>
        <w:t>Acts 26:22-23</w:t>
      </w:r>
      <w:r>
        <w:rPr>
          <w:rFonts w:ascii="Helvetica" w:hAnsi="Helvetica"/>
          <w:rtl w:val="0"/>
        </w:rPr>
        <w:t>)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left"/>
        <w:rPr>
          <w:rFonts w:ascii="Helvetica" w:cs="Helvetica" w:hAnsi="Helvetica" w:eastAsia="Helvetica"/>
        </w:rPr>
      </w:pPr>
      <w:r>
        <w:rPr>
          <w:rFonts w:ascii="Helvetica" w:hAnsi="Helvetica" w:hint="default"/>
          <w:rtl w:val="0"/>
        </w:rPr>
        <w:t> 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left"/>
        <w:rPr>
          <w:rFonts w:ascii="Helvetica" w:cs="Helvetica" w:hAnsi="Helvetica" w:eastAsia="Helvetica"/>
        </w:rPr>
      </w:pPr>
      <w:r>
        <w:rPr>
          <w:rFonts w:ascii="Helvetica" w:hAnsi="Helvetica"/>
          <w:rtl w:val="0"/>
          <w:lang w:val="it-IT"/>
        </w:rPr>
        <w:t>Conclusion: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left"/>
        <w:rPr>
          <w:rFonts w:ascii="Helvetica" w:cs="Helvetica" w:hAnsi="Helvetica" w:eastAsia="Helvetica"/>
        </w:rPr>
      </w:pPr>
      <w:r>
        <w:rPr>
          <w:rFonts w:ascii="Helvetica" w:cs="Helvetica" w:hAnsi="Helvetica" w:eastAsia="Helvetica"/>
          <w:rtl w:val="0"/>
        </w:rPr>
        <w:tab/>
        <w:t>1.</w:t>
      </w:r>
      <w:r>
        <w:rPr>
          <w:rFonts w:ascii="Helvetica" w:hAnsi="Helvetica" w:hint="default"/>
          <w:rtl w:val="0"/>
        </w:rPr>
        <w:t xml:space="preserve">     </w:t>
      </w:r>
      <w:r>
        <w:rPr>
          <w:rFonts w:ascii="Helvetica" w:hAnsi="Helvetica"/>
          <w:rtl w:val="0"/>
          <w:lang w:val="en-US"/>
        </w:rPr>
        <w:t>This kind of hope should sustain us throughout our life on earth.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left"/>
        <w:rPr>
          <w:rFonts w:ascii="Helvetica" w:cs="Helvetica" w:hAnsi="Helvetica" w:eastAsia="Helvetica"/>
        </w:rPr>
      </w:pPr>
      <w:r>
        <w:rPr>
          <w:rFonts w:ascii="Helvetica" w:cs="Helvetica" w:hAnsi="Helvetica" w:eastAsia="Helvetica"/>
          <w:rtl w:val="0"/>
        </w:rPr>
        <w:tab/>
        <w:t>2.</w:t>
      </w:r>
      <w:r>
        <w:rPr>
          <w:rFonts w:ascii="Helvetica" w:hAnsi="Helvetica" w:hint="default"/>
          <w:rtl w:val="0"/>
        </w:rPr>
        <w:t xml:space="preserve">     </w:t>
      </w:r>
      <w:r>
        <w:rPr>
          <w:rFonts w:ascii="Helvetica" w:hAnsi="Helvetica"/>
          <w:rtl w:val="0"/>
          <w:lang w:val="en-US"/>
        </w:rPr>
        <w:t>A confidence that no matter what happens to us here, we have heaven to look forward to.</w:t>
      </w:r>
      <w:r>
        <w:rPr>
          <w:rFonts w:ascii="Helvetica" w:hAnsi="Helvetica" w:hint="default"/>
          <w:rtl w:val="0"/>
          <w:lang w:val="en-US"/>
        </w:rPr>
        <w:t xml:space="preserve"> “</w:t>
      </w:r>
      <w:r>
        <w:rPr>
          <w:rFonts w:ascii="Helvetica" w:hAnsi="Helvetica"/>
          <w:i w:val="1"/>
          <w:iCs w:val="1"/>
          <w:rtl w:val="0"/>
          <w:lang w:val="en-US"/>
        </w:rPr>
        <w:t>Therefore</w:t>
      </w:r>
      <w:r>
        <w:rPr>
          <w:rFonts w:ascii="Helvetica" w:hAnsi="Helvetica" w:hint="default"/>
          <w:i w:val="1"/>
          <w:iCs w:val="1"/>
          <w:rtl w:val="0"/>
          <w:lang w:val="en-US"/>
        </w:rPr>
        <w:t>…</w:t>
      </w:r>
      <w:r>
        <w:rPr>
          <w:rFonts w:ascii="Helvetica" w:hAnsi="Helvetica"/>
          <w:b w:val="1"/>
          <w:bCs w:val="1"/>
          <w:i w:val="1"/>
          <w:iCs w:val="1"/>
          <w:rtl w:val="0"/>
          <w:lang w:val="en-US"/>
        </w:rPr>
        <w:t>fix your hope completely on the grace to be brought to you at the revelation of Jesus Christ.</w:t>
      </w:r>
      <w:r>
        <w:rPr>
          <w:rFonts w:ascii="Helvetica" w:hAnsi="Helvetica" w:hint="default"/>
          <w:rtl w:val="0"/>
          <w:lang w:val="en-US"/>
        </w:rPr>
        <w:t xml:space="preserve">” </w:t>
      </w:r>
      <w:r>
        <w:rPr>
          <w:rFonts w:ascii="Helvetica" w:hAnsi="Helvetica"/>
          <w:rtl w:val="0"/>
          <w:lang w:val="en-US"/>
        </w:rPr>
        <w:t>(1 Peter 1:13)</w:t>
      </w:r>
    </w:p>
    <w:p>
      <w:pPr>
        <w:pStyle w:val="Default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suppressAutoHyphens w:val="1"/>
        <w:spacing w:before="0" w:line="240" w:lineRule="auto"/>
        <w:jc w:val="left"/>
      </w:pPr>
      <w:r>
        <w:rPr>
          <w:rFonts w:ascii="Helvetica" w:cs="Helvetica" w:hAnsi="Helvetica" w:eastAsia="Helvetica"/>
          <w:rtl w:val="0"/>
        </w:rPr>
        <w:tab/>
        <w:t>3.</w:t>
      </w:r>
      <w:r>
        <w:rPr>
          <w:rFonts w:ascii="Helvetica" w:hAnsi="Helvetica" w:hint="default"/>
          <w:rtl w:val="0"/>
        </w:rPr>
        <w:t xml:space="preserve">     </w:t>
      </w:r>
      <w:r>
        <w:rPr>
          <w:rFonts w:ascii="Helvetica" w:hAnsi="Helvetica"/>
          <w:rtl w:val="0"/>
          <w:lang w:val="en-US"/>
        </w:rPr>
        <w:t>This should result in joy inexpressible and full of glory</w:t>
      </w:r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tabs>
        <w:tab w:val="center" w:pos="4680"/>
        <w:tab w:val="right" w:pos="9360"/>
        <w:tab w:val="clear" w:pos="9020"/>
      </w:tabs>
      <w:jc w:val="left"/>
    </w:pPr>
    <w:r>
      <w:tab/>
    </w:r>
    <w:r>
      <w:rPr>
        <w:rtl w:val="0"/>
        <w:lang w:val="en-US"/>
      </w:rPr>
      <w:t>Wednesday, November 26, 2025</w:t>
    </w:r>
    <w:r>
      <w:tab/>
    </w:r>
    <w:r>
      <w:rPr>
        <w:rtl w:val="0"/>
        <w:lang w:val="en-US"/>
      </w:rPr>
      <w:t xml:space="preserve">Page </w:t>
    </w:r>
    <w:r>
      <w:rPr/>
      <w:fldChar w:fldCharType="begin" w:fldLock="0"/>
    </w:r>
    <w:r>
      <w:instrText xml:space="preserve"> PAGE </w:instrText>
    </w:r>
    <w:r>
      <w:rPr/>
      <w:fldChar w:fldCharType="separate" w:fldLock="0"/>
    </w:r>
    <w:r/>
    <w:r>
      <w:rPr/>
      <w:fldChar w:fldCharType="end" w:fldLock="0"/>
    </w:r>
    <w:r>
      <w:rPr>
        <w:rtl w:val="0"/>
        <w:lang w:val="en-US"/>
      </w:rPr>
      <w:t xml:space="preserve"> of </w:t>
    </w:r>
    <w:r>
      <w:rPr/>
      <w:fldChar w:fldCharType="begin" w:fldLock="0"/>
    </w:r>
    <w:r>
      <w:instrText xml:space="preserve"> NUMPAGES </w:instrText>
    </w:r>
    <w:r>
      <w:rPr/>
      <w:fldChar w:fldCharType="separate" w:fldLock="0"/>
    </w:r>
    <w:r/>
    <w:r>
      <w:rPr/>
      <w:fldChar w:fldCharType="end" w:fldLock="0"/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Numbered"/>
  </w:abstractNum>
  <w:abstractNum w:abstractNumId="1">
    <w:multiLevelType w:val="hybridMultilevel"/>
    <w:styleLink w:val="Numbered"/>
    <w:lvl w:ilvl="0">
      <w:start w:val="1"/>
      <w:numFmt w:val="decimal"/>
      <w:suff w:val="tab"/>
      <w:lvlText w:val="%1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3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  <w:tab w:val="left" w:pos="7780"/>
        </w:tabs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left" w:pos="560"/>
          <w:tab w:val="left" w:pos="112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  <w:tab w:val="left" w:pos="7780"/>
        </w:tabs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  <w:tab w:val="left" w:pos="7780"/>
        </w:tabs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Lettered"/>
  </w:abstractNum>
  <w:abstractNum w:abstractNumId="3">
    <w:multiLevelType w:val="hybridMultilevel"/>
    <w:styleLink w:val="Lettered"/>
    <w:lvl w:ilvl="0">
      <w:start w:val="1"/>
      <w:numFmt w:val="upperLetter"/>
      <w:suff w:val="tab"/>
      <w:lvlText w:val="%1."/>
      <w:lvlJc w:val="left"/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  <w:tab w:val="left" w:pos="7780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upperLetter"/>
      <w:suff w:val="tab"/>
      <w:lvlText w:val="%2."/>
      <w:lvlJc w:val="left"/>
      <w:pPr>
        <w:tabs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  <w:tab w:val="left" w:pos="7780"/>
        </w:tabs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upperLetter"/>
      <w:suff w:val="tab"/>
      <w:lvlText w:val="%3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upperLetter"/>
      <w:suff w:val="tab"/>
      <w:lvlText w:val="%4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upperLetter"/>
      <w:suff w:val="tab"/>
      <w:lvlText w:val="%5."/>
      <w:lvlJc w:val="left"/>
      <w:pPr>
        <w:tabs>
          <w:tab w:val="left" w:pos="560"/>
          <w:tab w:val="left" w:pos="112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  <w:tab w:val="left" w:pos="7780"/>
        </w:tabs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upperLetter"/>
      <w:suff w:val="tab"/>
      <w:lvlText w:val="%6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upperLetter"/>
      <w:suff w:val="tab"/>
      <w:lvlText w:val="%7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upperLetter"/>
      <w:suff w:val="tab"/>
      <w:lvlText w:val="%8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  <w:tab w:val="left" w:pos="7780"/>
        </w:tabs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upperLetter"/>
      <w:suff w:val="tab"/>
      <w:lvlText w:val="%9."/>
      <w:lvlJc w:val="left"/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  <w:tab w:val="left" w:pos="6740"/>
          <w:tab w:val="left" w:pos="6760"/>
          <w:tab w:val="left" w:pos="6780"/>
          <w:tab w:val="left" w:pos="6800"/>
          <w:tab w:val="left" w:pos="6820"/>
          <w:tab w:val="left" w:pos="6840"/>
          <w:tab w:val="left" w:pos="6860"/>
          <w:tab w:val="left" w:pos="6880"/>
          <w:tab w:val="left" w:pos="6900"/>
          <w:tab w:val="left" w:pos="6920"/>
          <w:tab w:val="left" w:pos="6940"/>
          <w:tab w:val="left" w:pos="6960"/>
          <w:tab w:val="left" w:pos="6980"/>
          <w:tab w:val="left" w:pos="7000"/>
          <w:tab w:val="left" w:pos="7020"/>
          <w:tab w:val="left" w:pos="7040"/>
          <w:tab w:val="left" w:pos="7060"/>
          <w:tab w:val="left" w:pos="7080"/>
          <w:tab w:val="left" w:pos="7100"/>
          <w:tab w:val="left" w:pos="7120"/>
          <w:tab w:val="left" w:pos="7140"/>
          <w:tab w:val="left" w:pos="7160"/>
          <w:tab w:val="left" w:pos="7180"/>
          <w:tab w:val="left" w:pos="7200"/>
          <w:tab w:val="left" w:pos="7220"/>
          <w:tab w:val="left" w:pos="7240"/>
          <w:tab w:val="left" w:pos="7260"/>
          <w:tab w:val="left" w:pos="7280"/>
          <w:tab w:val="left" w:pos="7300"/>
          <w:tab w:val="left" w:pos="7320"/>
          <w:tab w:val="left" w:pos="7340"/>
          <w:tab w:val="left" w:pos="7360"/>
          <w:tab w:val="left" w:pos="7380"/>
          <w:tab w:val="left" w:pos="7400"/>
          <w:tab w:val="left" w:pos="7420"/>
          <w:tab w:val="left" w:pos="7440"/>
          <w:tab w:val="left" w:pos="7460"/>
          <w:tab w:val="left" w:pos="7480"/>
          <w:tab w:val="left" w:pos="7500"/>
          <w:tab w:val="left" w:pos="7520"/>
          <w:tab w:val="left" w:pos="7540"/>
          <w:tab w:val="left" w:pos="7560"/>
          <w:tab w:val="left" w:pos="7580"/>
          <w:tab w:val="left" w:pos="7600"/>
          <w:tab w:val="left" w:pos="7620"/>
          <w:tab w:val="left" w:pos="7640"/>
          <w:tab w:val="left" w:pos="7660"/>
          <w:tab w:val="left" w:pos="7680"/>
          <w:tab w:val="left" w:pos="7700"/>
          <w:tab w:val="left" w:pos="7720"/>
          <w:tab w:val="left" w:pos="7740"/>
          <w:tab w:val="left" w:pos="7760"/>
        </w:tabs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</w:tabs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  <w:tab w:val="left" w:pos="7780"/>
          </w:tabs>
          <w:ind w:left="7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</w:tabs>
          <w:ind w:left="11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</w:tabs>
          <w:ind w:left="14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560"/>
            <w:tab w:val="left" w:pos="112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  <w:tab w:val="left" w:pos="7780"/>
          </w:tabs>
          <w:ind w:left="183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</w:tabs>
          <w:ind w:left="219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</w:tabs>
          <w:ind w:left="25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  <w:tab w:val="left" w:pos="7780"/>
          </w:tabs>
          <w:ind w:left="29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</w:tabs>
          <w:ind w:left="32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ind w:left="7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ind w:left="11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3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9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9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>
    <w:abstractNumId w:val="2"/>
    <w:lvlOverride w:ilvl="0">
      <w:startOverride w:val="1"/>
      <w:lvl w:ilvl="0">
        <w:start w:val="1"/>
        <w:numFmt w:val="upperLetter"/>
        <w:suff w:val="tab"/>
        <w:lvlText w:val="%1."/>
        <w:lvlJc w:val="left"/>
        <w:pPr>
          <w:tabs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  <w:tab w:val="left" w:pos="7780"/>
          </w:tabs>
          <w:ind w:left="72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upperLetter"/>
        <w:suff w:val="tab"/>
        <w:lvlText w:val="%2."/>
        <w:lvlJc w:val="left"/>
        <w:pPr>
          <w:tabs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  <w:tab w:val="left" w:pos="7780"/>
          </w:tabs>
          <w:ind w:left="75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upperLetter"/>
        <w:suff w:val="tab"/>
        <w:lvlText w:val="%3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</w:tabs>
          <w:ind w:left="111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upperLetter"/>
        <w:suff w:val="tab"/>
        <w:lvlText w:val="%4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</w:tabs>
          <w:ind w:left="147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upperLetter"/>
        <w:suff w:val="tab"/>
        <w:lvlText w:val="%5."/>
        <w:lvlJc w:val="left"/>
        <w:pPr>
          <w:tabs>
            <w:tab w:val="left" w:pos="560"/>
            <w:tab w:val="left" w:pos="112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  <w:tab w:val="left" w:pos="7780"/>
          </w:tabs>
          <w:ind w:left="183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upperLetter"/>
        <w:suff w:val="tab"/>
        <w:lvlText w:val="%6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</w:tabs>
          <w:ind w:left="219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upperLetter"/>
        <w:suff w:val="tab"/>
        <w:lvlText w:val="%7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</w:tabs>
          <w:ind w:left="255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upperLetter"/>
        <w:suff w:val="tab"/>
        <w:lvlText w:val="%8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  <w:tab w:val="left" w:pos="7780"/>
          </w:tabs>
          <w:ind w:left="291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upperLetter"/>
        <w:suff w:val="tab"/>
        <w:lvlText w:val="%9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</w:tabs>
          <w:ind w:left="327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ind w:left="7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ind w:left="11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3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9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9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0"/>
    <w:lvlOverride w:ilvl="0">
      <w:lvl w:ilvl="0">
        <w:start w:val="1"/>
        <w:numFmt w:val="decimal"/>
        <w:suff w:val="tab"/>
        <w:lvlText w:val="%1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ind w:left="7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suff w:val="tab"/>
        <w:lvlText w:val="%3."/>
        <w:lvlJc w:val="left"/>
        <w:pPr>
          <w:ind w:left="11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3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9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9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2"/>
    <w:lvlOverride w:ilvl="0">
      <w:startOverride w:val="1"/>
    </w:lvlOverride>
  </w:num>
  <w:num w:numId="11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ind w:left="7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ind w:left="11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3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9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9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ind w:left="7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ind w:left="11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3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9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9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ind w:left="7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ind w:left="11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3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9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9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>
    <w:abstractNumId w:val="2"/>
    <w:lvlOverride w:ilvl="0">
      <w:startOverride w:val="1"/>
      <w:lvl w:ilvl="0">
        <w:start w:val="1"/>
        <w:numFmt w:val="upperLetter"/>
        <w:suff w:val="tab"/>
        <w:lvlText w:val="%1."/>
        <w:lvlJc w:val="left"/>
        <w:pPr>
          <w:tabs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  <w:tab w:val="left" w:pos="7780"/>
          </w:tabs>
          <w:ind w:left="75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upperLetter"/>
        <w:suff w:val="tab"/>
        <w:lvlText w:val="%2."/>
        <w:lvlJc w:val="left"/>
        <w:pPr>
          <w:tabs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  <w:tab w:val="left" w:pos="7780"/>
          </w:tabs>
          <w:ind w:left="75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upperLetter"/>
        <w:suff w:val="tab"/>
        <w:lvlText w:val="%3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</w:tabs>
          <w:ind w:left="111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upperLetter"/>
        <w:suff w:val="tab"/>
        <w:lvlText w:val="%4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</w:tabs>
          <w:ind w:left="147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upperLetter"/>
        <w:suff w:val="tab"/>
        <w:lvlText w:val="%5."/>
        <w:lvlJc w:val="left"/>
        <w:pPr>
          <w:tabs>
            <w:tab w:val="left" w:pos="560"/>
            <w:tab w:val="left" w:pos="112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  <w:tab w:val="left" w:pos="7780"/>
          </w:tabs>
          <w:ind w:left="183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upperLetter"/>
        <w:suff w:val="tab"/>
        <w:lvlText w:val="%6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</w:tabs>
          <w:ind w:left="219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upperLetter"/>
        <w:suff w:val="tab"/>
        <w:lvlText w:val="%7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</w:tabs>
          <w:ind w:left="255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upperLetter"/>
        <w:suff w:val="tab"/>
        <w:lvlText w:val="%8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  <w:tab w:val="left" w:pos="7780"/>
          </w:tabs>
          <w:ind w:left="291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upperLetter"/>
        <w:suff w:val="tab"/>
        <w:lvlText w:val="%9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</w:tabs>
          <w:ind w:left="327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</w:tabs>
          <w:ind w:left="11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tabs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  <w:tab w:val="left" w:pos="7780"/>
          </w:tabs>
          <w:ind w:left="7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</w:tabs>
          <w:ind w:left="11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</w:tabs>
          <w:ind w:left="14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tabs>
            <w:tab w:val="left" w:pos="560"/>
            <w:tab w:val="left" w:pos="112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  <w:tab w:val="left" w:pos="7780"/>
          </w:tabs>
          <w:ind w:left="183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</w:tabs>
          <w:ind w:left="219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</w:tabs>
          <w:ind w:left="25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  <w:tab w:val="left" w:pos="7780"/>
          </w:tabs>
          <w:ind w:left="29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</w:tabs>
          <w:ind w:left="32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11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ind w:left="7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ind w:left="11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3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9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9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>
    <w:abstractNumId w:val="2"/>
    <w:lvlOverride w:ilvl="0">
      <w:lvl w:ilvl="0">
        <w:start w:val="1"/>
        <w:numFmt w:val="upperLetter"/>
        <w:suff w:val="tab"/>
        <w:lvlText w:val="%1."/>
        <w:lvlJc w:val="left"/>
        <w:pPr>
          <w:tabs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  <w:tab w:val="left" w:pos="7780"/>
          </w:tabs>
          <w:ind w:left="7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upperLetter"/>
        <w:suff w:val="tab"/>
        <w:lvlText w:val="%2."/>
        <w:lvlJc w:val="left"/>
        <w:pPr>
          <w:tabs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  <w:tab w:val="left" w:pos="7780"/>
          </w:tabs>
          <w:ind w:left="7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upperLetter"/>
        <w:suff w:val="tab"/>
        <w:lvlText w:val="%3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</w:tabs>
          <w:ind w:left="11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upperLetter"/>
        <w:suff w:val="tab"/>
        <w:lvlText w:val="%4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</w:tabs>
          <w:ind w:left="14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upperLetter"/>
        <w:suff w:val="tab"/>
        <w:lvlText w:val="%5."/>
        <w:lvlJc w:val="left"/>
        <w:pPr>
          <w:tabs>
            <w:tab w:val="left" w:pos="560"/>
            <w:tab w:val="left" w:pos="112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  <w:tab w:val="left" w:pos="7780"/>
          </w:tabs>
          <w:ind w:left="183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upperLetter"/>
        <w:suff w:val="tab"/>
        <w:lvlText w:val="%6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</w:tabs>
          <w:ind w:left="219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upperLetter"/>
        <w:suff w:val="tab"/>
        <w:lvlText w:val="%7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</w:tabs>
          <w:ind w:left="25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upperLetter"/>
        <w:suff w:val="tab"/>
        <w:lvlText w:val="%8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  <w:tab w:val="left" w:pos="7780"/>
          </w:tabs>
          <w:ind w:left="29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upperLetter"/>
        <w:suff w:val="tab"/>
        <w:lvlText w:val="%9."/>
        <w:lvlJc w:val="left"/>
        <w:pPr>
          <w:tabs>
            <w:tab w:val="left" w:pos="560"/>
            <w:tab w:val="left" w:pos="1120"/>
            <w:tab w:val="left" w:pos="1680"/>
            <w:tab w:val="left" w:pos="2240"/>
            <w:tab w:val="left" w:pos="2800"/>
            <w:tab w:val="left" w:pos="3360"/>
            <w:tab w:val="left" w:pos="3920"/>
            <w:tab w:val="left" w:pos="4480"/>
            <w:tab w:val="left" w:pos="5040"/>
            <w:tab w:val="left" w:pos="5600"/>
            <w:tab w:val="left" w:pos="6160"/>
            <w:tab w:val="left" w:pos="6720"/>
            <w:tab w:val="left" w:pos="6740"/>
            <w:tab w:val="left" w:pos="6760"/>
            <w:tab w:val="left" w:pos="6780"/>
            <w:tab w:val="left" w:pos="6800"/>
            <w:tab w:val="left" w:pos="6820"/>
            <w:tab w:val="left" w:pos="6840"/>
            <w:tab w:val="left" w:pos="6860"/>
            <w:tab w:val="left" w:pos="6880"/>
            <w:tab w:val="left" w:pos="6900"/>
            <w:tab w:val="left" w:pos="6920"/>
            <w:tab w:val="left" w:pos="6940"/>
            <w:tab w:val="left" w:pos="6960"/>
            <w:tab w:val="left" w:pos="6980"/>
            <w:tab w:val="left" w:pos="7000"/>
            <w:tab w:val="left" w:pos="7020"/>
            <w:tab w:val="left" w:pos="7040"/>
            <w:tab w:val="left" w:pos="7060"/>
            <w:tab w:val="left" w:pos="7080"/>
            <w:tab w:val="left" w:pos="7100"/>
            <w:tab w:val="left" w:pos="7120"/>
            <w:tab w:val="left" w:pos="7140"/>
            <w:tab w:val="left" w:pos="7160"/>
            <w:tab w:val="left" w:pos="7180"/>
            <w:tab w:val="left" w:pos="7200"/>
            <w:tab w:val="left" w:pos="7220"/>
            <w:tab w:val="left" w:pos="7240"/>
            <w:tab w:val="left" w:pos="7260"/>
            <w:tab w:val="left" w:pos="7280"/>
            <w:tab w:val="left" w:pos="7300"/>
            <w:tab w:val="left" w:pos="7320"/>
            <w:tab w:val="left" w:pos="7340"/>
            <w:tab w:val="left" w:pos="7360"/>
            <w:tab w:val="left" w:pos="7380"/>
            <w:tab w:val="left" w:pos="7400"/>
            <w:tab w:val="left" w:pos="7420"/>
            <w:tab w:val="left" w:pos="7440"/>
            <w:tab w:val="left" w:pos="7460"/>
            <w:tab w:val="left" w:pos="7480"/>
            <w:tab w:val="left" w:pos="7500"/>
            <w:tab w:val="left" w:pos="7520"/>
            <w:tab w:val="left" w:pos="7540"/>
            <w:tab w:val="left" w:pos="7560"/>
            <w:tab w:val="left" w:pos="7580"/>
            <w:tab w:val="left" w:pos="7600"/>
            <w:tab w:val="left" w:pos="7620"/>
            <w:tab w:val="left" w:pos="7640"/>
            <w:tab w:val="left" w:pos="7660"/>
            <w:tab w:val="left" w:pos="7680"/>
            <w:tab w:val="left" w:pos="7700"/>
            <w:tab w:val="left" w:pos="7720"/>
            <w:tab w:val="left" w:pos="7740"/>
            <w:tab w:val="left" w:pos="7760"/>
          </w:tabs>
          <w:ind w:left="32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>
    <w:abstractNumId w:val="2"/>
    <w:lvlOverride w:ilvl="0">
      <w:startOverride w:val="1"/>
      <w:lvl w:ilvl="0">
        <w:start w:val="1"/>
        <w:numFmt w:val="upperLetter"/>
        <w:suff w:val="tab"/>
        <w:lvlText w:val="%1."/>
        <w:lvlJc w:val="left"/>
        <w:pPr>
          <w:ind w:left="75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upperLetter"/>
        <w:suff w:val="tab"/>
        <w:lvlText w:val="%2."/>
        <w:lvlJc w:val="left"/>
        <w:pPr>
          <w:ind w:left="75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upperLetter"/>
        <w:suff w:val="tab"/>
        <w:lvlText w:val="%3."/>
        <w:lvlJc w:val="left"/>
        <w:pPr>
          <w:ind w:left="111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upperLetter"/>
        <w:suff w:val="tab"/>
        <w:lvlText w:val="%4."/>
        <w:lvlJc w:val="left"/>
        <w:pPr>
          <w:ind w:left="147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upperLetter"/>
        <w:suff w:val="tab"/>
        <w:lvlText w:val="%5."/>
        <w:lvlJc w:val="left"/>
        <w:pPr>
          <w:ind w:left="183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upperLetter"/>
        <w:suff w:val="tab"/>
        <w:lvlText w:val="%6."/>
        <w:lvlJc w:val="left"/>
        <w:pPr>
          <w:ind w:left="219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upperLetter"/>
        <w:suff w:val="tab"/>
        <w:lvlText w:val="%7."/>
        <w:lvlJc w:val="left"/>
        <w:pPr>
          <w:ind w:left="255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upperLetter"/>
        <w:suff w:val="tab"/>
        <w:lvlText w:val="%8."/>
        <w:lvlJc w:val="left"/>
        <w:pPr>
          <w:ind w:left="291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upperLetter"/>
        <w:suff w:val="tab"/>
        <w:lvlText w:val="%9."/>
        <w:lvlJc w:val="left"/>
        <w:pPr>
          <w:ind w:left="327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11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ind w:left="7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ind w:left="11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3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9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9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11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ind w:left="7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ind w:left="11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3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9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9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>
    <w:abstractNumId w:val="2"/>
    <w:lvlOverride w:ilvl="0">
      <w:startOverride w:val="1"/>
      <w:lvl w:ilvl="0">
        <w:start w:val="1"/>
        <w:numFmt w:val="upperLetter"/>
        <w:suff w:val="tab"/>
        <w:lvlText w:val="%1."/>
        <w:lvlJc w:val="left"/>
        <w:pPr>
          <w:ind w:left="75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upperLetter"/>
        <w:suff w:val="tab"/>
        <w:lvlText w:val="%2."/>
        <w:lvlJc w:val="left"/>
        <w:pPr>
          <w:ind w:left="75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upperLetter"/>
        <w:suff w:val="tab"/>
        <w:lvlText w:val="%3."/>
        <w:lvlJc w:val="left"/>
        <w:pPr>
          <w:ind w:left="111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upperLetter"/>
        <w:suff w:val="tab"/>
        <w:lvlText w:val="%4."/>
        <w:lvlJc w:val="left"/>
        <w:pPr>
          <w:ind w:left="147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upperLetter"/>
        <w:suff w:val="tab"/>
        <w:lvlText w:val="%5."/>
        <w:lvlJc w:val="left"/>
        <w:pPr>
          <w:ind w:left="183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upperLetter"/>
        <w:suff w:val="tab"/>
        <w:lvlText w:val="%6."/>
        <w:lvlJc w:val="left"/>
        <w:pPr>
          <w:ind w:left="219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upperLetter"/>
        <w:suff w:val="tab"/>
        <w:lvlText w:val="%7."/>
        <w:lvlJc w:val="left"/>
        <w:pPr>
          <w:ind w:left="255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upperLetter"/>
        <w:suff w:val="tab"/>
        <w:lvlText w:val="%8."/>
        <w:lvlJc w:val="left"/>
        <w:pPr>
          <w:ind w:left="291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upperLetter"/>
        <w:suff w:val="tab"/>
        <w:lvlText w:val="%9."/>
        <w:lvlJc w:val="left"/>
        <w:pPr>
          <w:ind w:left="3273" w:hanging="393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2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11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ind w:left="7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ind w:left="11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3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9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9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11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ind w:left="7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ind w:left="11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3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9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9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4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11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ind w:left="7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ind w:left="11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3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9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5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91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73" w:hanging="393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numbering" w:styleId="Numbered">
    <w:name w:val="Numbered"/>
    <w:pPr>
      <w:numPr>
        <w:numId w:val="1"/>
      </w:numPr>
    </w:pPr>
  </w:style>
  <w:style w:type="numbering" w:styleId="Lettered">
    <w:name w:val="Lettered"/>
    <w:pPr>
      <w:numPr>
        <w:numId w:val="3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